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АНАЛІЗ РЕГУЛЯТОРНОГО ВПЛИВУ</w:t>
      </w:r>
    </w:p>
    <w:p w:rsidR="001435BD" w:rsidRPr="001435BD" w:rsidRDefault="001435BD" w:rsidP="001435BD">
      <w:pPr>
        <w:spacing w:after="0"/>
        <w:jc w:val="center"/>
        <w:rPr>
          <w:rFonts w:ascii="Times New Roman" w:hAnsi="Times New Roman" w:cs="Times New Roman"/>
          <w:b/>
          <w:sz w:val="28"/>
          <w:szCs w:val="28"/>
          <w:lang w:val="uk-UA"/>
        </w:rPr>
      </w:pPr>
      <w:r w:rsidRPr="001435BD">
        <w:rPr>
          <w:rFonts w:ascii="Times New Roman" w:hAnsi="Times New Roman" w:cs="Times New Roman"/>
          <w:b/>
          <w:sz w:val="28"/>
          <w:szCs w:val="28"/>
          <w:lang w:val="uk-UA"/>
        </w:rPr>
        <w:t>до проекту постанови Кабінету Міністрів України</w:t>
      </w:r>
    </w:p>
    <w:p w:rsidR="001435BD" w:rsidRPr="009217AE" w:rsidRDefault="001435BD" w:rsidP="00F76E2A">
      <w:pPr>
        <w:pStyle w:val="af2"/>
        <w:spacing w:before="60" w:after="60"/>
        <w:outlineLvl w:val="0"/>
        <w:rPr>
          <w:rFonts w:ascii="Times New Roman" w:hAnsi="Times New Roman" w:cs="Times New Roman"/>
          <w:sz w:val="28"/>
          <w:szCs w:val="28"/>
        </w:rPr>
      </w:pPr>
      <w:r w:rsidRPr="001435BD">
        <w:rPr>
          <w:rFonts w:ascii="Times New Roman" w:hAnsi="Times New Roman" w:cs="Times New Roman"/>
          <w:sz w:val="28"/>
          <w:szCs w:val="28"/>
        </w:rPr>
        <w:t>«</w:t>
      </w:r>
      <w:r w:rsidR="002E61AA" w:rsidRPr="002E61AA">
        <w:rPr>
          <w:rFonts w:ascii="Times New Roman" w:hAnsi="Times New Roman" w:cs="Times New Roman"/>
          <w:sz w:val="28"/>
          <w:szCs w:val="28"/>
        </w:rPr>
        <w:t xml:space="preserve">Про затвердження Технічного регламенту щодо вимог до </w:t>
      </w:r>
      <w:bookmarkStart w:id="0" w:name="BM4"/>
      <w:bookmarkEnd w:id="0"/>
      <w:r w:rsidR="002E61AA">
        <w:rPr>
          <w:rFonts w:ascii="Times New Roman" w:hAnsi="Times New Roman" w:cs="Times New Roman"/>
          <w:sz w:val="28"/>
          <w:szCs w:val="28"/>
        </w:rPr>
        <w:br/>
      </w:r>
      <w:r w:rsidR="002E61AA" w:rsidRPr="002E61AA">
        <w:rPr>
          <w:rFonts w:ascii="Times New Roman" w:hAnsi="Times New Roman" w:cs="Times New Roman"/>
          <w:sz w:val="28"/>
          <w:szCs w:val="28"/>
        </w:rPr>
        <w:t xml:space="preserve">екодизайну </w:t>
      </w:r>
      <w:r w:rsidR="009217AE" w:rsidRPr="009217AE">
        <w:rPr>
          <w:rFonts w:ascii="Times New Roman" w:hAnsi="Times New Roman" w:cs="Times New Roman"/>
          <w:sz w:val="28"/>
          <w:szCs w:val="28"/>
        </w:rPr>
        <w:t>електричних двигунів</w:t>
      </w:r>
      <w:r w:rsidRPr="001435BD">
        <w:rPr>
          <w:rFonts w:ascii="Times New Roman" w:hAnsi="Times New Roman" w:cs="Times New Roman"/>
          <w:sz w:val="28"/>
          <w:szCs w:val="28"/>
        </w:rPr>
        <w:t>»</w:t>
      </w:r>
    </w:p>
    <w:p w:rsidR="001435BD" w:rsidRDefault="001435BD" w:rsidP="009217AE">
      <w:pPr>
        <w:rPr>
          <w:lang w:val="uk-UA"/>
        </w:rPr>
      </w:pPr>
    </w:p>
    <w:p w:rsidR="001435BD" w:rsidRDefault="001435BD" w:rsidP="001435BD">
      <w:pPr>
        <w:spacing w:after="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І. Визначення проблеми</w:t>
      </w:r>
    </w:p>
    <w:p w:rsidR="001775B8" w:rsidRDefault="001775B8" w:rsidP="001775B8">
      <w:pPr>
        <w:spacing w:line="240" w:lineRule="auto"/>
        <w:ind w:firstLine="720"/>
        <w:contextualSpacing/>
        <w:jc w:val="both"/>
        <w:rPr>
          <w:rFonts w:ascii="Times New Roman" w:hAnsi="Times New Roman" w:cs="Times New Roman"/>
          <w:color w:val="000000"/>
          <w:sz w:val="28"/>
          <w:szCs w:val="28"/>
          <w:lang w:val="uk-UA"/>
        </w:rPr>
      </w:pPr>
      <w:r w:rsidRPr="00AD4822">
        <w:rPr>
          <w:rFonts w:ascii="Times New Roman" w:hAnsi="Times New Roman" w:cs="Times New Roman"/>
          <w:color w:val="000000"/>
          <w:sz w:val="28"/>
          <w:szCs w:val="28"/>
          <w:lang w:val="uk-UA"/>
        </w:rPr>
        <w:t xml:space="preserve">На сьогоднішній день </w:t>
      </w:r>
      <w:r>
        <w:rPr>
          <w:rFonts w:ascii="Times New Roman" w:hAnsi="Times New Roman" w:cs="Times New Roman"/>
          <w:color w:val="000000"/>
          <w:sz w:val="28"/>
          <w:szCs w:val="28"/>
          <w:lang w:val="uk-UA"/>
        </w:rPr>
        <w:t xml:space="preserve">в Україні відсутні </w:t>
      </w:r>
      <w:r w:rsidRPr="00AD4822">
        <w:rPr>
          <w:rFonts w:ascii="Times New Roman" w:hAnsi="Times New Roman" w:cs="Times New Roman"/>
          <w:color w:val="000000"/>
          <w:sz w:val="28"/>
          <w:szCs w:val="28"/>
          <w:lang w:val="uk-UA"/>
        </w:rPr>
        <w:t>нормативно-правов</w:t>
      </w:r>
      <w:r>
        <w:rPr>
          <w:rFonts w:ascii="Times New Roman" w:hAnsi="Times New Roman" w:cs="Times New Roman"/>
          <w:color w:val="000000"/>
          <w:sz w:val="28"/>
          <w:szCs w:val="28"/>
          <w:lang w:val="uk-UA"/>
        </w:rPr>
        <w:t xml:space="preserve">і </w:t>
      </w:r>
      <w:r w:rsidRPr="00AD4822">
        <w:rPr>
          <w:rFonts w:ascii="Times New Roman" w:hAnsi="Times New Roman" w:cs="Times New Roman"/>
          <w:color w:val="000000"/>
          <w:sz w:val="28"/>
          <w:szCs w:val="28"/>
          <w:lang w:val="uk-UA"/>
        </w:rPr>
        <w:t>акт</w:t>
      </w:r>
      <w:r>
        <w:rPr>
          <w:rFonts w:ascii="Times New Roman" w:hAnsi="Times New Roman" w:cs="Times New Roman"/>
          <w:color w:val="000000"/>
          <w:sz w:val="28"/>
          <w:szCs w:val="28"/>
          <w:lang w:val="uk-UA"/>
        </w:rPr>
        <w:t>и</w:t>
      </w:r>
      <w:r w:rsidRPr="00AD4822">
        <w:rPr>
          <w:rFonts w:ascii="Times New Roman" w:hAnsi="Times New Roman" w:cs="Times New Roman"/>
          <w:color w:val="000000"/>
          <w:sz w:val="28"/>
          <w:szCs w:val="28"/>
          <w:lang w:val="uk-UA"/>
        </w:rPr>
        <w:t xml:space="preserve">, які </w:t>
      </w:r>
      <w:r w:rsidRPr="001775B8">
        <w:rPr>
          <w:rFonts w:ascii="Times New Roman" w:hAnsi="Times New Roman" w:cs="Times New Roman"/>
          <w:color w:val="000000"/>
          <w:sz w:val="28"/>
          <w:szCs w:val="28"/>
          <w:lang w:val="uk-UA"/>
        </w:rPr>
        <w:t>покли</w:t>
      </w:r>
      <w:r>
        <w:rPr>
          <w:rFonts w:ascii="Times New Roman" w:hAnsi="Times New Roman" w:cs="Times New Roman"/>
          <w:color w:val="000000"/>
          <w:sz w:val="28"/>
          <w:szCs w:val="28"/>
          <w:lang w:val="uk-UA"/>
        </w:rPr>
        <w:t xml:space="preserve">кані сприяти </w:t>
      </w:r>
      <w:r w:rsidR="00B10375">
        <w:rPr>
          <w:rFonts w:ascii="Times New Roman" w:hAnsi="Times New Roman" w:cs="Times New Roman"/>
          <w:color w:val="000000"/>
          <w:sz w:val="28"/>
          <w:szCs w:val="28"/>
          <w:lang w:val="uk-UA"/>
        </w:rPr>
        <w:t xml:space="preserve">скороченню споживання енергетичних ресурсів електричними двигунами, встановленню мінімальних стандартів щодо енергоефективності, усуненню з ринку енергоємних </w:t>
      </w:r>
      <w:r w:rsidR="009D680B">
        <w:rPr>
          <w:rFonts w:ascii="Times New Roman" w:hAnsi="Times New Roman" w:cs="Times New Roman"/>
          <w:color w:val="000000"/>
          <w:sz w:val="28"/>
          <w:szCs w:val="28"/>
          <w:lang w:val="uk-UA"/>
        </w:rPr>
        <w:t>електричних двигунів та електричних двигунів з найбільшим негативним впливом на екологію.</w:t>
      </w:r>
      <w:r w:rsidR="00B10375">
        <w:rPr>
          <w:rFonts w:ascii="Times New Roman" w:hAnsi="Times New Roman" w:cs="Times New Roman"/>
          <w:color w:val="000000"/>
          <w:sz w:val="28"/>
          <w:szCs w:val="28"/>
          <w:lang w:val="uk-UA"/>
        </w:rPr>
        <w:t xml:space="preserve"> </w:t>
      </w:r>
    </w:p>
    <w:p w:rsidR="00F76E2A" w:rsidRPr="009217AE" w:rsidRDefault="009217AE" w:rsidP="009217AE">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20</w:t>
      </w:r>
      <w:r w:rsidR="009D680B">
        <w:rPr>
          <w:rFonts w:ascii="Times New Roman" w:hAnsi="Times New Roman" w:cs="Times New Roman"/>
          <w:color w:val="000000"/>
          <w:sz w:val="28"/>
          <w:szCs w:val="28"/>
          <w:lang w:val="uk-UA"/>
        </w:rPr>
        <w:t>09</w:t>
      </w:r>
      <w:r w:rsidR="001775B8">
        <w:rPr>
          <w:rFonts w:ascii="Times New Roman" w:hAnsi="Times New Roman" w:cs="Times New Roman"/>
          <w:color w:val="000000"/>
          <w:sz w:val="28"/>
          <w:szCs w:val="28"/>
          <w:lang w:val="uk-UA"/>
        </w:rPr>
        <w:t xml:space="preserve"> році Європейським Союзом прийнято</w:t>
      </w:r>
      <w:r w:rsidR="001775B8" w:rsidRPr="001775B8">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Регламент</w:t>
      </w:r>
      <w:r w:rsidRPr="009217AE">
        <w:rPr>
          <w:rFonts w:ascii="Times New Roman" w:hAnsi="Times New Roman" w:cs="Times New Roman"/>
          <w:color w:val="000000"/>
          <w:sz w:val="28"/>
          <w:szCs w:val="28"/>
          <w:lang w:val="uk-UA"/>
        </w:rPr>
        <w:t xml:space="preserve"> Комісії (ЄС) № 640/2009 від 22 липня 2009 р. про виконання Директиви 2005/32/ЄС Європейського Парламенту та Ради щодо вимог з екодизайну для електричних двигунів</w:t>
      </w:r>
      <w:r w:rsidR="00F76E2A" w:rsidRPr="009217AE">
        <w:rPr>
          <w:rFonts w:ascii="Times New Roman" w:hAnsi="Times New Roman" w:cs="Times New Roman"/>
          <w:color w:val="000000"/>
          <w:sz w:val="28"/>
          <w:szCs w:val="28"/>
          <w:lang w:val="uk-UA"/>
        </w:rPr>
        <w:t>.</w:t>
      </w:r>
    </w:p>
    <w:p w:rsidR="009B0D5D" w:rsidRPr="00F97ED1" w:rsidRDefault="009B0D5D" w:rsidP="00F97ED1">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Запровадження в Україні системи встановлення вимог з екодизайну є вимогою Європейського Союзу, відповідно до Угоди про асоціацію Україна-ЄС, та термін її запровадження визначений 2017 рік (додаток</w:t>
      </w:r>
      <w:r w:rsidRPr="00F97ED1">
        <w:rPr>
          <w:rFonts w:ascii="Times New Roman" w:hAnsi="Times New Roman" w:cs="Times New Roman"/>
          <w:color w:val="000000"/>
          <w:sz w:val="28"/>
          <w:szCs w:val="28"/>
          <w:lang w:val="uk-UA"/>
        </w:rPr>
        <w:t xml:space="preserve"> XXVII до глави 1 «</w:t>
      </w:r>
      <w:r>
        <w:rPr>
          <w:rFonts w:ascii="Times New Roman" w:hAnsi="Times New Roman" w:cs="Times New Roman"/>
          <w:color w:val="000000"/>
          <w:sz w:val="28"/>
          <w:szCs w:val="28"/>
          <w:lang w:val="uk-UA"/>
        </w:rPr>
        <w:t>С</w:t>
      </w:r>
      <w:r w:rsidRPr="00F97ED1">
        <w:rPr>
          <w:rFonts w:ascii="Times New Roman" w:hAnsi="Times New Roman" w:cs="Times New Roman"/>
          <w:color w:val="000000"/>
          <w:sz w:val="28"/>
          <w:szCs w:val="28"/>
          <w:lang w:val="uk-UA"/>
        </w:rPr>
        <w:t xml:space="preserve">півробітництво у сфері енергетики, включаючи ядерну енергетику» </w:t>
      </w:r>
      <w:r>
        <w:rPr>
          <w:rFonts w:ascii="Times New Roman" w:hAnsi="Times New Roman" w:cs="Times New Roman"/>
          <w:color w:val="000000"/>
          <w:sz w:val="28"/>
          <w:szCs w:val="28"/>
          <w:lang w:val="uk-UA"/>
        </w:rPr>
        <w:t>Р</w:t>
      </w:r>
      <w:r w:rsidRPr="00F97ED1">
        <w:rPr>
          <w:rFonts w:ascii="Times New Roman" w:hAnsi="Times New Roman" w:cs="Times New Roman"/>
          <w:color w:val="000000"/>
          <w:sz w:val="28"/>
          <w:szCs w:val="28"/>
          <w:lang w:val="uk-UA"/>
        </w:rPr>
        <w:t>озділу V «</w:t>
      </w:r>
      <w:r>
        <w:rPr>
          <w:rFonts w:ascii="Times New Roman" w:hAnsi="Times New Roman" w:cs="Times New Roman"/>
          <w:color w:val="000000"/>
          <w:sz w:val="28"/>
          <w:szCs w:val="28"/>
          <w:lang w:val="uk-UA"/>
        </w:rPr>
        <w:t>Е</w:t>
      </w:r>
      <w:r w:rsidRPr="00F97ED1">
        <w:rPr>
          <w:rFonts w:ascii="Times New Roman" w:hAnsi="Times New Roman" w:cs="Times New Roman"/>
          <w:color w:val="000000"/>
          <w:sz w:val="28"/>
          <w:szCs w:val="28"/>
          <w:lang w:val="uk-UA"/>
        </w:rPr>
        <w:t xml:space="preserve">кономічне і галузеве співробітництво» </w:t>
      </w:r>
      <w:r>
        <w:rPr>
          <w:rFonts w:ascii="Times New Roman" w:hAnsi="Times New Roman" w:cs="Times New Roman"/>
          <w:color w:val="000000"/>
          <w:sz w:val="28"/>
          <w:szCs w:val="28"/>
          <w:lang w:val="uk-UA"/>
        </w:rPr>
        <w:t>Угоди про асоціацію України – ЄС).</w:t>
      </w:r>
    </w:p>
    <w:p w:rsidR="00F97ED1" w:rsidRPr="009B0D5D" w:rsidRDefault="00F97ED1" w:rsidP="009B0D5D">
      <w:pPr>
        <w:spacing w:after="0"/>
        <w:ind w:right="-1" w:firstLine="567"/>
        <w:jc w:val="both"/>
        <w:rPr>
          <w:rFonts w:ascii="Times New Roman" w:hAnsi="Times New Roman" w:cs="Times New Roman"/>
          <w:sz w:val="28"/>
          <w:szCs w:val="28"/>
          <w:lang w:val="uk-UA"/>
        </w:rPr>
      </w:pPr>
      <w:r w:rsidRPr="004A2EF0">
        <w:rPr>
          <w:rFonts w:ascii="Times New Roman" w:hAnsi="Times New Roman" w:cs="Times New Roman"/>
          <w:sz w:val="28"/>
          <w:szCs w:val="28"/>
          <w:lang w:val="uk-UA"/>
        </w:rPr>
        <w:t xml:space="preserve">Імплементація вимог Європейського Союзу стосовно </w:t>
      </w:r>
      <w:r w:rsidR="004A2EF0" w:rsidRPr="004A2EF0">
        <w:rPr>
          <w:rFonts w:ascii="Times New Roman" w:hAnsi="Times New Roman" w:cs="Times New Roman"/>
          <w:sz w:val="28"/>
          <w:szCs w:val="28"/>
          <w:lang w:val="uk-UA"/>
        </w:rPr>
        <w:t>встановлення</w:t>
      </w:r>
      <w:r w:rsidR="009B0D5D">
        <w:rPr>
          <w:rFonts w:ascii="Times New Roman" w:hAnsi="Times New Roman" w:cs="Times New Roman"/>
          <w:sz w:val="28"/>
          <w:szCs w:val="28"/>
          <w:lang w:val="uk-UA"/>
        </w:rPr>
        <w:t xml:space="preserve"> вимог з екодизайну в Україні, крім іншого, передбачено </w:t>
      </w:r>
      <w:r w:rsidR="009B0D5D">
        <w:rPr>
          <w:rFonts w:ascii="Times New Roman" w:hAnsi="Times New Roman" w:cs="Times New Roman"/>
          <w:color w:val="000000"/>
          <w:sz w:val="28"/>
          <w:szCs w:val="28"/>
          <w:lang w:val="uk-UA"/>
        </w:rPr>
        <w:t>С</w:t>
      </w:r>
      <w:r w:rsidRPr="009B0D5D">
        <w:rPr>
          <w:rFonts w:ascii="Times New Roman" w:hAnsi="Times New Roman" w:cs="Times New Roman"/>
          <w:color w:val="000000"/>
          <w:sz w:val="28"/>
          <w:szCs w:val="28"/>
          <w:lang w:val="uk-UA"/>
        </w:rPr>
        <w:t>тратегією розвитку системи технічного регулювання до 2020 року</w:t>
      </w:r>
      <w:r w:rsidR="009B0D5D">
        <w:rPr>
          <w:rFonts w:ascii="Times New Roman" w:hAnsi="Times New Roman" w:cs="Times New Roman"/>
          <w:color w:val="000000"/>
          <w:sz w:val="28"/>
          <w:szCs w:val="28"/>
          <w:lang w:val="uk-UA"/>
        </w:rPr>
        <w:t xml:space="preserve">, яка затверджена </w:t>
      </w:r>
      <w:r w:rsidR="009D680B">
        <w:rPr>
          <w:rFonts w:ascii="Times New Roman" w:hAnsi="Times New Roman" w:cs="Times New Roman"/>
          <w:color w:val="000000"/>
          <w:sz w:val="28"/>
          <w:szCs w:val="28"/>
          <w:lang w:val="uk-UA"/>
        </w:rPr>
        <w:t>розпорядженням</w:t>
      </w:r>
      <w:r w:rsidR="009B0D5D">
        <w:rPr>
          <w:rFonts w:ascii="Times New Roman" w:hAnsi="Times New Roman" w:cs="Times New Roman"/>
          <w:color w:val="000000"/>
          <w:sz w:val="28"/>
          <w:szCs w:val="28"/>
          <w:lang w:val="uk-UA"/>
        </w:rPr>
        <w:t xml:space="preserve"> Кабінету Міністрів України від 19.08.15 №844</w:t>
      </w:r>
      <w:r w:rsidRPr="009B0D5D">
        <w:rPr>
          <w:rFonts w:ascii="Times New Roman" w:hAnsi="Times New Roman" w:cs="Times New Roman"/>
          <w:color w:val="000000"/>
          <w:sz w:val="28"/>
          <w:szCs w:val="28"/>
          <w:lang w:val="uk-UA"/>
        </w:rPr>
        <w:t xml:space="preserve">. </w:t>
      </w:r>
    </w:p>
    <w:p w:rsidR="00F97ED1" w:rsidRPr="0000284D" w:rsidRDefault="004A2EF0" w:rsidP="004A2EF0">
      <w:pPr>
        <w:pStyle w:val="a9"/>
        <w:spacing w:after="0" w:line="240" w:lineRule="auto"/>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Враховуючи все перераховане, виникла необхідність затвердження </w:t>
      </w:r>
      <w:r w:rsidRPr="0000284D">
        <w:rPr>
          <w:rFonts w:ascii="Times New Roman" w:hAnsi="Times New Roman" w:cs="Times New Roman"/>
          <w:color w:val="000000"/>
          <w:sz w:val="28"/>
          <w:szCs w:val="28"/>
          <w:lang w:val="uk-UA"/>
        </w:rPr>
        <w:t xml:space="preserve">Технічного регламенту щодо </w:t>
      </w:r>
      <w:r w:rsidR="0000284D" w:rsidRPr="0000284D">
        <w:rPr>
          <w:rFonts w:ascii="Times New Roman" w:hAnsi="Times New Roman" w:cs="Times New Roman"/>
          <w:color w:val="000000"/>
          <w:sz w:val="28"/>
          <w:szCs w:val="28"/>
          <w:lang w:val="uk-UA"/>
        </w:rPr>
        <w:t xml:space="preserve">вимог до екодизайну </w:t>
      </w:r>
      <w:r w:rsidR="009217AE">
        <w:rPr>
          <w:rFonts w:ascii="Times New Roman" w:hAnsi="Times New Roman" w:cs="Times New Roman"/>
          <w:color w:val="000000"/>
          <w:sz w:val="28"/>
          <w:szCs w:val="28"/>
          <w:lang w:val="uk-UA"/>
        </w:rPr>
        <w:t>електричних двигунів</w:t>
      </w:r>
      <w:r w:rsidRPr="0000284D">
        <w:rPr>
          <w:rFonts w:ascii="Times New Roman" w:hAnsi="Times New Roman" w:cs="Times New Roman"/>
          <w:color w:val="000000"/>
          <w:sz w:val="28"/>
          <w:szCs w:val="28"/>
          <w:lang w:val="uk-UA"/>
        </w:rPr>
        <w:t>.</w:t>
      </w:r>
    </w:p>
    <w:p w:rsidR="004A2EF0" w:rsidRDefault="004A2EF0" w:rsidP="004A2EF0">
      <w:pPr>
        <w:pStyle w:val="a9"/>
        <w:spacing w:after="0" w:line="240" w:lineRule="auto"/>
        <w:ind w:left="0" w:firstLine="567"/>
        <w:jc w:val="both"/>
        <w:rPr>
          <w:rFonts w:ascii="Times New Roman" w:hAnsi="Times New Roman" w:cs="Times New Roman"/>
          <w:sz w:val="28"/>
          <w:szCs w:val="28"/>
          <w:lang w:val="uk-UA"/>
        </w:rPr>
      </w:pPr>
    </w:p>
    <w:p w:rsidR="004A2EF0" w:rsidRPr="004A2EF0" w:rsidRDefault="004A2EF0" w:rsidP="004A2EF0">
      <w:pPr>
        <w:pStyle w:val="a9"/>
        <w:spacing w:after="0" w:line="240" w:lineRule="auto"/>
        <w:ind w:left="0" w:firstLine="567"/>
        <w:jc w:val="both"/>
        <w:rPr>
          <w:rFonts w:ascii="Times New Roman" w:hAnsi="Times New Roman" w:cs="Times New Roman"/>
          <w:b/>
          <w:sz w:val="28"/>
          <w:szCs w:val="28"/>
          <w:lang w:val="uk-UA"/>
        </w:rPr>
      </w:pPr>
      <w:r w:rsidRPr="004A2EF0">
        <w:rPr>
          <w:rFonts w:ascii="Times New Roman" w:hAnsi="Times New Roman" w:cs="Times New Roman"/>
          <w:b/>
          <w:sz w:val="28"/>
          <w:szCs w:val="28"/>
          <w:lang w:val="uk-UA"/>
        </w:rPr>
        <w:t xml:space="preserve">Основні групи, </w:t>
      </w:r>
      <w:r>
        <w:rPr>
          <w:rFonts w:ascii="Times New Roman" w:hAnsi="Times New Roman" w:cs="Times New Roman"/>
          <w:b/>
          <w:sz w:val="28"/>
          <w:szCs w:val="28"/>
          <w:lang w:val="uk-UA"/>
        </w:rPr>
        <w:t>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3120"/>
        <w:gridCol w:w="2640"/>
      </w:tblGrid>
      <w:tr w:rsidR="004A2EF0" w:rsidRPr="00E21397" w:rsidTr="0046341F">
        <w:trPr>
          <w:trHeight w:val="390"/>
        </w:trPr>
        <w:tc>
          <w:tcPr>
            <w:tcW w:w="3840" w:type="dxa"/>
            <w:tcBorders>
              <w:left w:val="nil"/>
            </w:tcBorders>
            <w:vAlign w:val="center"/>
          </w:tcPr>
          <w:p w:rsidR="004A2EF0" w:rsidRPr="00E21397" w:rsidRDefault="004A2EF0" w:rsidP="0046341F">
            <w:pPr>
              <w:spacing w:line="276" w:lineRule="auto"/>
              <w:ind w:firstLine="709"/>
              <w:jc w:val="center"/>
              <w:rPr>
                <w:rFonts w:ascii="Times New Roman" w:hAnsi="Times New Roman" w:cs="Times New Roman"/>
                <w:b/>
                <w:sz w:val="24"/>
                <w:szCs w:val="24"/>
              </w:rPr>
            </w:pPr>
            <w:proofErr w:type="spellStart"/>
            <w:r w:rsidRPr="00E21397">
              <w:rPr>
                <w:rFonts w:ascii="Times New Roman" w:hAnsi="Times New Roman" w:cs="Times New Roman"/>
                <w:b/>
                <w:sz w:val="24"/>
                <w:szCs w:val="24"/>
              </w:rPr>
              <w:t>Групи</w:t>
            </w:r>
            <w:proofErr w:type="spellEnd"/>
          </w:p>
        </w:tc>
        <w:tc>
          <w:tcPr>
            <w:tcW w:w="3120" w:type="dxa"/>
            <w:vAlign w:val="center"/>
          </w:tcPr>
          <w:p w:rsidR="004A2EF0" w:rsidRPr="00E21397" w:rsidRDefault="004A2EF0" w:rsidP="0046341F">
            <w:pPr>
              <w:spacing w:line="276" w:lineRule="auto"/>
              <w:ind w:firstLine="709"/>
              <w:jc w:val="center"/>
              <w:rPr>
                <w:rFonts w:ascii="Times New Roman" w:hAnsi="Times New Roman" w:cs="Times New Roman"/>
                <w:b/>
                <w:sz w:val="24"/>
                <w:szCs w:val="24"/>
              </w:rPr>
            </w:pPr>
            <w:r w:rsidRPr="00E21397">
              <w:rPr>
                <w:rFonts w:ascii="Times New Roman" w:hAnsi="Times New Roman" w:cs="Times New Roman"/>
                <w:b/>
                <w:sz w:val="24"/>
                <w:szCs w:val="24"/>
              </w:rPr>
              <w:t>Так</w:t>
            </w:r>
          </w:p>
        </w:tc>
        <w:tc>
          <w:tcPr>
            <w:tcW w:w="2640" w:type="dxa"/>
            <w:tcBorders>
              <w:right w:val="nil"/>
            </w:tcBorders>
            <w:vAlign w:val="center"/>
          </w:tcPr>
          <w:p w:rsidR="004A2EF0" w:rsidRPr="00E21397" w:rsidRDefault="004A2EF0" w:rsidP="0046341F">
            <w:pPr>
              <w:spacing w:line="276" w:lineRule="auto"/>
              <w:ind w:firstLine="709"/>
              <w:jc w:val="center"/>
              <w:rPr>
                <w:rFonts w:ascii="Times New Roman" w:hAnsi="Times New Roman" w:cs="Times New Roman"/>
                <w:b/>
                <w:sz w:val="24"/>
                <w:szCs w:val="24"/>
              </w:rPr>
            </w:pPr>
            <w:proofErr w:type="spellStart"/>
            <w:r w:rsidRPr="00E21397">
              <w:rPr>
                <w:rFonts w:ascii="Times New Roman" w:hAnsi="Times New Roman" w:cs="Times New Roman"/>
                <w:b/>
                <w:sz w:val="24"/>
                <w:szCs w:val="24"/>
              </w:rPr>
              <w:t>Ні</w:t>
            </w:r>
            <w:proofErr w:type="spellEnd"/>
          </w:p>
        </w:tc>
      </w:tr>
      <w:tr w:rsidR="004A2EF0" w:rsidRPr="00E21397" w:rsidTr="0046341F">
        <w:trPr>
          <w:trHeight w:val="390"/>
        </w:trPr>
        <w:tc>
          <w:tcPr>
            <w:tcW w:w="3840" w:type="dxa"/>
            <w:tcBorders>
              <w:left w:val="nil"/>
              <w:bottom w:val="nil"/>
              <w:right w:val="nil"/>
            </w:tcBorders>
          </w:tcPr>
          <w:p w:rsidR="004A2EF0" w:rsidRPr="00E21397" w:rsidRDefault="004A2EF0" w:rsidP="0046341F">
            <w:pPr>
              <w:spacing w:line="276" w:lineRule="auto"/>
              <w:rPr>
                <w:rFonts w:ascii="Times New Roman" w:hAnsi="Times New Roman" w:cs="Times New Roman"/>
                <w:i/>
                <w:sz w:val="24"/>
                <w:szCs w:val="24"/>
              </w:rPr>
            </w:pPr>
            <w:proofErr w:type="spellStart"/>
            <w:r w:rsidRPr="00E21397">
              <w:rPr>
                <w:rFonts w:ascii="Times New Roman" w:hAnsi="Times New Roman" w:cs="Times New Roman"/>
                <w:i/>
                <w:sz w:val="24"/>
                <w:szCs w:val="24"/>
              </w:rPr>
              <w:t>Громадяни</w:t>
            </w:r>
            <w:proofErr w:type="spellEnd"/>
          </w:p>
        </w:tc>
        <w:tc>
          <w:tcPr>
            <w:tcW w:w="3120" w:type="dxa"/>
            <w:tcBorders>
              <w:left w:val="nil"/>
              <w:bottom w:val="nil"/>
              <w:right w:val="nil"/>
            </w:tcBorders>
            <w:vAlign w:val="center"/>
          </w:tcPr>
          <w:p w:rsidR="004A2EF0" w:rsidRPr="00E21397" w:rsidRDefault="004A2EF0" w:rsidP="0046341F">
            <w:pPr>
              <w:spacing w:line="276" w:lineRule="auto"/>
              <w:ind w:firstLine="709"/>
              <w:jc w:val="center"/>
              <w:rPr>
                <w:rFonts w:ascii="Times New Roman" w:hAnsi="Times New Roman" w:cs="Times New Roman"/>
                <w:sz w:val="24"/>
                <w:szCs w:val="24"/>
              </w:rPr>
            </w:pPr>
          </w:p>
        </w:tc>
        <w:tc>
          <w:tcPr>
            <w:tcW w:w="2640" w:type="dxa"/>
            <w:tcBorders>
              <w:left w:val="nil"/>
              <w:bottom w:val="nil"/>
              <w:right w:val="nil"/>
            </w:tcBorders>
            <w:vAlign w:val="center"/>
          </w:tcPr>
          <w:p w:rsidR="004A2EF0" w:rsidRPr="00E21397" w:rsidRDefault="00E21397" w:rsidP="0046341F">
            <w:pPr>
              <w:spacing w:line="276" w:lineRule="auto"/>
              <w:ind w:firstLine="709"/>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Ні</w:t>
            </w:r>
          </w:p>
        </w:tc>
      </w:tr>
      <w:tr w:rsidR="004A2EF0" w:rsidRPr="00E21397" w:rsidTr="0046341F">
        <w:trPr>
          <w:trHeight w:val="390"/>
        </w:trPr>
        <w:tc>
          <w:tcPr>
            <w:tcW w:w="3840" w:type="dxa"/>
            <w:tcBorders>
              <w:top w:val="nil"/>
              <w:left w:val="nil"/>
              <w:bottom w:val="nil"/>
              <w:right w:val="nil"/>
            </w:tcBorders>
          </w:tcPr>
          <w:p w:rsidR="004A2EF0" w:rsidRPr="00E21397" w:rsidRDefault="004A2EF0" w:rsidP="0046341F">
            <w:pPr>
              <w:spacing w:line="276" w:lineRule="auto"/>
              <w:rPr>
                <w:rFonts w:ascii="Times New Roman" w:hAnsi="Times New Roman" w:cs="Times New Roman"/>
                <w:i/>
                <w:sz w:val="24"/>
                <w:szCs w:val="24"/>
              </w:rPr>
            </w:pPr>
            <w:r w:rsidRPr="00E21397">
              <w:rPr>
                <w:rFonts w:ascii="Times New Roman" w:hAnsi="Times New Roman" w:cs="Times New Roman"/>
                <w:i/>
                <w:sz w:val="24"/>
                <w:szCs w:val="24"/>
              </w:rPr>
              <w:t>Держава</w:t>
            </w:r>
          </w:p>
        </w:tc>
        <w:tc>
          <w:tcPr>
            <w:tcW w:w="3120" w:type="dxa"/>
            <w:tcBorders>
              <w:top w:val="nil"/>
              <w:left w:val="nil"/>
              <w:bottom w:val="nil"/>
              <w:right w:val="nil"/>
            </w:tcBorders>
            <w:vAlign w:val="center"/>
          </w:tcPr>
          <w:p w:rsidR="004A2EF0" w:rsidRPr="00E21397" w:rsidRDefault="004A2EF0" w:rsidP="0046341F">
            <w:pPr>
              <w:spacing w:line="276" w:lineRule="auto"/>
              <w:ind w:firstLine="709"/>
              <w:jc w:val="center"/>
              <w:rPr>
                <w:rFonts w:ascii="Times New Roman" w:hAnsi="Times New Roman" w:cs="Times New Roman"/>
                <w:sz w:val="24"/>
                <w:szCs w:val="24"/>
              </w:rPr>
            </w:pPr>
            <w:r w:rsidRPr="00E21397">
              <w:rPr>
                <w:rFonts w:ascii="Times New Roman" w:hAnsi="Times New Roman" w:cs="Times New Roman"/>
                <w:sz w:val="24"/>
                <w:szCs w:val="24"/>
              </w:rPr>
              <w:t xml:space="preserve">Так </w:t>
            </w:r>
          </w:p>
        </w:tc>
        <w:tc>
          <w:tcPr>
            <w:tcW w:w="2640" w:type="dxa"/>
            <w:tcBorders>
              <w:top w:val="nil"/>
              <w:left w:val="nil"/>
              <w:bottom w:val="nil"/>
              <w:right w:val="nil"/>
            </w:tcBorders>
            <w:vAlign w:val="center"/>
          </w:tcPr>
          <w:p w:rsidR="004A2EF0" w:rsidRPr="00E21397" w:rsidRDefault="004A2EF0" w:rsidP="0046341F">
            <w:pPr>
              <w:spacing w:line="276" w:lineRule="auto"/>
              <w:ind w:firstLine="709"/>
              <w:jc w:val="center"/>
              <w:rPr>
                <w:rFonts w:ascii="Times New Roman" w:hAnsi="Times New Roman" w:cs="Times New Roman"/>
                <w:sz w:val="24"/>
                <w:szCs w:val="24"/>
              </w:rPr>
            </w:pPr>
          </w:p>
        </w:tc>
      </w:tr>
      <w:tr w:rsidR="004A2EF0" w:rsidRPr="00E21397" w:rsidTr="001F7084">
        <w:trPr>
          <w:trHeight w:val="390"/>
        </w:trPr>
        <w:tc>
          <w:tcPr>
            <w:tcW w:w="3840" w:type="dxa"/>
            <w:tcBorders>
              <w:top w:val="nil"/>
              <w:left w:val="nil"/>
              <w:bottom w:val="nil"/>
              <w:right w:val="nil"/>
            </w:tcBorders>
          </w:tcPr>
          <w:p w:rsidR="004A2EF0" w:rsidRPr="00E21397" w:rsidRDefault="004A2EF0" w:rsidP="0046341F">
            <w:pPr>
              <w:spacing w:line="276" w:lineRule="auto"/>
              <w:rPr>
                <w:rFonts w:ascii="Times New Roman" w:hAnsi="Times New Roman" w:cs="Times New Roman"/>
                <w:i/>
                <w:color w:val="000000"/>
                <w:sz w:val="24"/>
                <w:szCs w:val="24"/>
              </w:rPr>
            </w:pPr>
            <w:proofErr w:type="spellStart"/>
            <w:r w:rsidRPr="00E21397">
              <w:rPr>
                <w:rFonts w:ascii="Times New Roman" w:hAnsi="Times New Roman" w:cs="Times New Roman"/>
                <w:i/>
                <w:sz w:val="24"/>
                <w:szCs w:val="24"/>
              </w:rPr>
              <w:t>Суб’єкти</w:t>
            </w:r>
            <w:proofErr w:type="spellEnd"/>
            <w:r w:rsidRPr="00E21397">
              <w:rPr>
                <w:rFonts w:ascii="Times New Roman" w:hAnsi="Times New Roman" w:cs="Times New Roman"/>
                <w:i/>
                <w:sz w:val="24"/>
                <w:szCs w:val="24"/>
              </w:rPr>
              <w:t xml:space="preserve"> </w:t>
            </w:r>
            <w:proofErr w:type="spellStart"/>
            <w:r w:rsidRPr="00E21397">
              <w:rPr>
                <w:rFonts w:ascii="Times New Roman" w:hAnsi="Times New Roman" w:cs="Times New Roman"/>
                <w:i/>
                <w:sz w:val="24"/>
                <w:szCs w:val="24"/>
              </w:rPr>
              <w:t>господарювання</w:t>
            </w:r>
            <w:proofErr w:type="spellEnd"/>
            <w:r w:rsidRPr="00E21397">
              <w:rPr>
                <w:rFonts w:ascii="Times New Roman" w:hAnsi="Times New Roman" w:cs="Times New Roman"/>
                <w:i/>
                <w:sz w:val="24"/>
                <w:szCs w:val="24"/>
              </w:rPr>
              <w:t xml:space="preserve">, </w:t>
            </w:r>
            <w:r w:rsidRPr="00E21397">
              <w:rPr>
                <w:rFonts w:ascii="Times New Roman" w:hAnsi="Times New Roman" w:cs="Times New Roman"/>
                <w:i/>
                <w:color w:val="000000"/>
                <w:sz w:val="24"/>
                <w:szCs w:val="24"/>
              </w:rPr>
              <w:t xml:space="preserve">у тому </w:t>
            </w:r>
            <w:proofErr w:type="spellStart"/>
            <w:r w:rsidRPr="00E21397">
              <w:rPr>
                <w:rFonts w:ascii="Times New Roman" w:hAnsi="Times New Roman" w:cs="Times New Roman"/>
                <w:i/>
                <w:color w:val="000000"/>
                <w:sz w:val="24"/>
                <w:szCs w:val="24"/>
              </w:rPr>
              <w:t>числі</w:t>
            </w:r>
            <w:proofErr w:type="spellEnd"/>
            <w:r w:rsidRPr="00E21397">
              <w:rPr>
                <w:rFonts w:ascii="Times New Roman" w:hAnsi="Times New Roman" w:cs="Times New Roman"/>
                <w:i/>
                <w:color w:val="000000"/>
                <w:sz w:val="24"/>
                <w:szCs w:val="24"/>
              </w:rPr>
              <w:t xml:space="preserve"> </w:t>
            </w:r>
            <w:proofErr w:type="spellStart"/>
            <w:r w:rsidRPr="00E21397">
              <w:rPr>
                <w:rFonts w:ascii="Times New Roman" w:hAnsi="Times New Roman" w:cs="Times New Roman"/>
                <w:i/>
                <w:color w:val="000000"/>
                <w:sz w:val="24"/>
                <w:szCs w:val="24"/>
              </w:rPr>
              <w:t>суб’єкти</w:t>
            </w:r>
            <w:proofErr w:type="spellEnd"/>
            <w:r w:rsidRPr="00E21397">
              <w:rPr>
                <w:rFonts w:ascii="Times New Roman" w:hAnsi="Times New Roman" w:cs="Times New Roman"/>
                <w:i/>
                <w:color w:val="000000"/>
                <w:sz w:val="24"/>
                <w:szCs w:val="24"/>
              </w:rPr>
              <w:t xml:space="preserve"> малого </w:t>
            </w:r>
            <w:proofErr w:type="spellStart"/>
            <w:proofErr w:type="gramStart"/>
            <w:r w:rsidRPr="00E21397">
              <w:rPr>
                <w:rFonts w:ascii="Times New Roman" w:hAnsi="Times New Roman" w:cs="Times New Roman"/>
                <w:i/>
                <w:color w:val="000000"/>
                <w:sz w:val="24"/>
                <w:szCs w:val="24"/>
              </w:rPr>
              <w:t>п</w:t>
            </w:r>
            <w:proofErr w:type="gramEnd"/>
            <w:r w:rsidRPr="00E21397">
              <w:rPr>
                <w:rFonts w:ascii="Times New Roman" w:hAnsi="Times New Roman" w:cs="Times New Roman"/>
                <w:i/>
                <w:color w:val="000000"/>
                <w:sz w:val="24"/>
                <w:szCs w:val="24"/>
              </w:rPr>
              <w:t>ідприємництва</w:t>
            </w:r>
            <w:proofErr w:type="spellEnd"/>
          </w:p>
          <w:p w:rsidR="004A2EF0" w:rsidRPr="00E21397" w:rsidRDefault="004A2EF0" w:rsidP="0046341F">
            <w:pPr>
              <w:spacing w:line="276" w:lineRule="auto"/>
              <w:rPr>
                <w:rFonts w:ascii="Times New Roman" w:hAnsi="Times New Roman" w:cs="Times New Roman"/>
                <w:i/>
                <w:sz w:val="24"/>
                <w:szCs w:val="24"/>
              </w:rPr>
            </w:pPr>
          </w:p>
        </w:tc>
        <w:tc>
          <w:tcPr>
            <w:tcW w:w="3120" w:type="dxa"/>
            <w:tcBorders>
              <w:top w:val="nil"/>
              <w:left w:val="nil"/>
              <w:bottom w:val="nil"/>
              <w:right w:val="nil"/>
            </w:tcBorders>
            <w:shd w:val="clear" w:color="auto" w:fill="auto"/>
            <w:vAlign w:val="center"/>
          </w:tcPr>
          <w:p w:rsidR="004A2EF0" w:rsidRPr="00E21397" w:rsidRDefault="004A2EF0" w:rsidP="0046341F">
            <w:pPr>
              <w:spacing w:line="276" w:lineRule="auto"/>
              <w:ind w:firstLine="709"/>
              <w:jc w:val="center"/>
              <w:rPr>
                <w:rFonts w:ascii="Times New Roman" w:hAnsi="Times New Roman" w:cs="Times New Roman"/>
                <w:sz w:val="24"/>
                <w:szCs w:val="24"/>
              </w:rPr>
            </w:pPr>
            <w:r w:rsidRPr="00E21397">
              <w:rPr>
                <w:rFonts w:ascii="Times New Roman" w:hAnsi="Times New Roman" w:cs="Times New Roman"/>
                <w:sz w:val="24"/>
                <w:szCs w:val="24"/>
              </w:rPr>
              <w:t>Так</w:t>
            </w:r>
          </w:p>
        </w:tc>
        <w:tc>
          <w:tcPr>
            <w:tcW w:w="2640" w:type="dxa"/>
            <w:tcBorders>
              <w:top w:val="nil"/>
              <w:left w:val="nil"/>
              <w:bottom w:val="nil"/>
              <w:right w:val="nil"/>
            </w:tcBorders>
            <w:vAlign w:val="center"/>
          </w:tcPr>
          <w:p w:rsidR="004A2EF0" w:rsidRPr="00E21397" w:rsidRDefault="004A2EF0" w:rsidP="0046341F">
            <w:pPr>
              <w:spacing w:line="276" w:lineRule="auto"/>
              <w:ind w:firstLine="709"/>
              <w:jc w:val="center"/>
              <w:rPr>
                <w:rFonts w:ascii="Times New Roman" w:hAnsi="Times New Roman" w:cs="Times New Roman"/>
                <w:sz w:val="24"/>
                <w:szCs w:val="24"/>
              </w:rPr>
            </w:pPr>
          </w:p>
        </w:tc>
      </w:tr>
    </w:tbl>
    <w:p w:rsidR="001F7084" w:rsidRDefault="001F7084" w:rsidP="001F7084">
      <w:pPr>
        <w:pStyle w:val="aa"/>
        <w:spacing w:after="0" w:line="276" w:lineRule="auto"/>
        <w:ind w:left="0" w:firstLine="567"/>
        <w:jc w:val="both"/>
        <w:rPr>
          <w:sz w:val="28"/>
          <w:szCs w:val="28"/>
        </w:rPr>
      </w:pPr>
      <w:r w:rsidRPr="001F7084">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Default="001F7084" w:rsidP="001F7084">
      <w:pPr>
        <w:pStyle w:val="aa"/>
        <w:spacing w:after="0" w:line="276" w:lineRule="auto"/>
        <w:ind w:left="0" w:firstLine="567"/>
        <w:jc w:val="both"/>
        <w:rPr>
          <w:sz w:val="28"/>
          <w:szCs w:val="28"/>
        </w:rPr>
      </w:pPr>
      <w:r>
        <w:rPr>
          <w:sz w:val="28"/>
          <w:szCs w:val="28"/>
        </w:rPr>
        <w:t xml:space="preserve">Проблема не може </w:t>
      </w:r>
      <w:r w:rsidRPr="00DA09DA">
        <w:rPr>
          <w:sz w:val="28"/>
          <w:szCs w:val="28"/>
        </w:rPr>
        <w:t xml:space="preserve">бути розв’язана за допомогою </w:t>
      </w:r>
      <w:r>
        <w:rPr>
          <w:sz w:val="28"/>
          <w:szCs w:val="28"/>
        </w:rPr>
        <w:t>діючих регуляторних актів, оскільки вони відсутні.</w:t>
      </w:r>
    </w:p>
    <w:p w:rsidR="00F97ED1" w:rsidRDefault="00F97ED1" w:rsidP="00F97ED1">
      <w:pPr>
        <w:spacing w:line="240" w:lineRule="auto"/>
        <w:ind w:firstLine="720"/>
        <w:contextualSpacing/>
        <w:jc w:val="both"/>
        <w:rPr>
          <w:rFonts w:ascii="Times New Roman" w:hAnsi="Times New Roman" w:cs="Times New Roman"/>
          <w:color w:val="000000"/>
          <w:sz w:val="28"/>
          <w:szCs w:val="28"/>
          <w:lang w:val="uk-UA"/>
        </w:rPr>
      </w:pPr>
    </w:p>
    <w:p w:rsidR="00E21397" w:rsidRDefault="00E21397" w:rsidP="007436CA">
      <w:pPr>
        <w:spacing w:line="240" w:lineRule="auto"/>
        <w:contextualSpacing/>
        <w:jc w:val="center"/>
        <w:rPr>
          <w:rFonts w:ascii="Times New Roman" w:hAnsi="Times New Roman" w:cs="Times New Roman"/>
          <w:b/>
          <w:color w:val="000000"/>
          <w:sz w:val="28"/>
          <w:szCs w:val="28"/>
          <w:lang w:val="uk-UA"/>
        </w:rPr>
      </w:pPr>
    </w:p>
    <w:p w:rsidR="001F7084" w:rsidRPr="001F7084" w:rsidRDefault="001F7084" w:rsidP="007436CA">
      <w:pPr>
        <w:spacing w:line="240" w:lineRule="auto"/>
        <w:contextualSpacing/>
        <w:jc w:val="center"/>
        <w:rPr>
          <w:rFonts w:ascii="Times New Roman" w:hAnsi="Times New Roman" w:cs="Times New Roman"/>
          <w:b/>
          <w:color w:val="000000"/>
          <w:sz w:val="28"/>
          <w:szCs w:val="28"/>
          <w:lang w:val="uk-UA"/>
        </w:rPr>
      </w:pPr>
      <w:r w:rsidRPr="001F7084">
        <w:rPr>
          <w:rFonts w:ascii="Times New Roman" w:hAnsi="Times New Roman" w:cs="Times New Roman"/>
          <w:b/>
          <w:color w:val="000000"/>
          <w:sz w:val="28"/>
          <w:szCs w:val="28"/>
          <w:lang w:val="uk-UA"/>
        </w:rPr>
        <w:lastRenderedPageBreak/>
        <w:t>ІІ. Цілі державного регулювання</w:t>
      </w:r>
    </w:p>
    <w:p w:rsidR="007436CA" w:rsidRDefault="007436CA" w:rsidP="007436CA">
      <w:pPr>
        <w:spacing w:line="240" w:lineRule="auto"/>
        <w:ind w:firstLine="720"/>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Основною ціллю прийняття проекту постанови є забезпечити </w:t>
      </w:r>
      <w:r w:rsidRPr="00F97ED1">
        <w:rPr>
          <w:rFonts w:ascii="Times New Roman" w:hAnsi="Times New Roman" w:cs="Times New Roman"/>
          <w:color w:val="000000"/>
          <w:sz w:val="28"/>
          <w:szCs w:val="28"/>
          <w:lang w:val="uk-UA"/>
        </w:rPr>
        <w:t xml:space="preserve">покращення енергетичних та екологічних характеристик </w:t>
      </w:r>
      <w:r w:rsidR="009217AE">
        <w:rPr>
          <w:rFonts w:ascii="Times New Roman" w:hAnsi="Times New Roman" w:cs="Times New Roman"/>
          <w:color w:val="000000"/>
          <w:sz w:val="28"/>
          <w:szCs w:val="28"/>
          <w:lang w:val="uk-UA"/>
        </w:rPr>
        <w:t>електричних двигунів</w:t>
      </w:r>
      <w:r w:rsidRPr="00F97ED1">
        <w:rPr>
          <w:rFonts w:ascii="Times New Roman" w:hAnsi="Times New Roman" w:cs="Times New Roman"/>
          <w:color w:val="000000"/>
          <w:sz w:val="28"/>
          <w:szCs w:val="28"/>
          <w:lang w:val="uk-UA"/>
        </w:rPr>
        <w:t xml:space="preserve">, що </w:t>
      </w:r>
      <w:r>
        <w:rPr>
          <w:rFonts w:ascii="Times New Roman" w:hAnsi="Times New Roman" w:cs="Times New Roman"/>
          <w:color w:val="000000"/>
          <w:sz w:val="28"/>
          <w:szCs w:val="28"/>
          <w:lang w:val="uk-UA"/>
        </w:rPr>
        <w:t>в результаті</w:t>
      </w:r>
      <w:r w:rsidRPr="00F97ED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дозволить </w:t>
      </w:r>
      <w:r w:rsidRPr="00F97ED1">
        <w:rPr>
          <w:rFonts w:ascii="Times New Roman" w:hAnsi="Times New Roman" w:cs="Times New Roman"/>
          <w:color w:val="000000"/>
          <w:sz w:val="28"/>
          <w:szCs w:val="28"/>
          <w:lang w:val="uk-UA"/>
        </w:rPr>
        <w:t xml:space="preserve">поступово </w:t>
      </w:r>
      <w:r>
        <w:rPr>
          <w:rFonts w:ascii="Times New Roman" w:hAnsi="Times New Roman" w:cs="Times New Roman"/>
          <w:color w:val="000000"/>
          <w:sz w:val="28"/>
          <w:szCs w:val="28"/>
          <w:lang w:val="uk-UA"/>
        </w:rPr>
        <w:t xml:space="preserve">витіснити </w:t>
      </w:r>
      <w:r w:rsidRPr="00F97ED1">
        <w:rPr>
          <w:rFonts w:ascii="Times New Roman" w:hAnsi="Times New Roman" w:cs="Times New Roman"/>
          <w:color w:val="000000"/>
          <w:sz w:val="28"/>
          <w:szCs w:val="28"/>
          <w:lang w:val="uk-UA"/>
        </w:rPr>
        <w:t xml:space="preserve">з ринку </w:t>
      </w:r>
      <w:r>
        <w:rPr>
          <w:rFonts w:ascii="Times New Roman" w:hAnsi="Times New Roman" w:cs="Times New Roman"/>
          <w:color w:val="000000"/>
          <w:sz w:val="28"/>
          <w:szCs w:val="28"/>
          <w:lang w:val="uk-UA"/>
        </w:rPr>
        <w:t xml:space="preserve">найбільш енергоємні </w:t>
      </w:r>
      <w:r w:rsidRPr="00F97ED1">
        <w:rPr>
          <w:rFonts w:ascii="Times New Roman" w:hAnsi="Times New Roman" w:cs="Times New Roman"/>
          <w:color w:val="000000"/>
          <w:sz w:val="28"/>
          <w:szCs w:val="28"/>
          <w:lang w:val="uk-UA"/>
        </w:rPr>
        <w:t xml:space="preserve">товари </w:t>
      </w:r>
      <w:r>
        <w:rPr>
          <w:rFonts w:ascii="Times New Roman" w:hAnsi="Times New Roman" w:cs="Times New Roman"/>
          <w:color w:val="000000"/>
          <w:sz w:val="28"/>
          <w:szCs w:val="28"/>
          <w:lang w:val="uk-UA"/>
        </w:rPr>
        <w:t xml:space="preserve">та товари </w:t>
      </w:r>
      <w:r w:rsidRPr="00F97ED1">
        <w:rPr>
          <w:rFonts w:ascii="Times New Roman" w:hAnsi="Times New Roman" w:cs="Times New Roman"/>
          <w:color w:val="000000"/>
          <w:sz w:val="28"/>
          <w:szCs w:val="28"/>
          <w:lang w:val="uk-UA"/>
        </w:rPr>
        <w:t>з найбільшим негативним впливом на екологію.</w:t>
      </w:r>
    </w:p>
    <w:p w:rsidR="007C4749" w:rsidRDefault="007C4749" w:rsidP="007C4749">
      <w:pPr>
        <w:spacing w:line="240" w:lineRule="auto"/>
        <w:ind w:firstLine="720"/>
        <w:contextualSpacing/>
        <w:jc w:val="both"/>
        <w:rPr>
          <w:rFonts w:ascii="Times New Roman" w:hAnsi="Times New Roman" w:cs="Times New Roman"/>
          <w:color w:val="000000"/>
          <w:sz w:val="28"/>
          <w:szCs w:val="28"/>
          <w:lang w:val="uk-UA"/>
        </w:rPr>
      </w:pPr>
      <w:r w:rsidRPr="007C4749">
        <w:rPr>
          <w:rFonts w:ascii="Times New Roman" w:hAnsi="Times New Roman" w:cs="Times New Roman"/>
          <w:color w:val="000000"/>
          <w:sz w:val="28"/>
          <w:szCs w:val="28"/>
          <w:lang w:val="uk-UA"/>
        </w:rPr>
        <w:t>Затвердження технічних регламентів з екодизайну дозволить поступово усувати з ринку популярні товари, що здійснюють найбільший негативний вплив на оточуюче середовище. Технічні регламенти з екодизайну розглядають всі впливи на навколишнє середовище на протязі всього життєвого циклу продукту - починаючи від концепції, проектування, виробництва, використання і до утилізації - але на сьогоднішній день, як правило, вони орієнтовані на енергоспоживання тільки в фазі використання готової продукції і встановлюють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7436CA" w:rsidRDefault="007436CA" w:rsidP="007C4749">
      <w:pPr>
        <w:spacing w:line="240" w:lineRule="auto"/>
        <w:ind w:firstLine="720"/>
        <w:contextualSpacing/>
        <w:jc w:val="both"/>
        <w:rPr>
          <w:rFonts w:ascii="Times New Roman" w:hAnsi="Times New Roman" w:cs="Times New Roman"/>
          <w:color w:val="000000"/>
          <w:sz w:val="28"/>
          <w:szCs w:val="28"/>
          <w:lang w:val="uk-UA"/>
        </w:rPr>
      </w:pPr>
      <w:r w:rsidRPr="007436CA">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1435BD" w:rsidRDefault="001435BD" w:rsidP="001775B8">
      <w:pPr>
        <w:rPr>
          <w:rFonts w:ascii="Times New Roman" w:hAnsi="Times New Roman" w:cs="Times New Roman"/>
          <w:sz w:val="28"/>
          <w:szCs w:val="28"/>
          <w:lang w:val="uk-UA"/>
        </w:rPr>
      </w:pPr>
    </w:p>
    <w:p w:rsidR="007C4749" w:rsidRDefault="007C4749" w:rsidP="007C4749">
      <w:pPr>
        <w:jc w:val="center"/>
        <w:rPr>
          <w:rFonts w:ascii="Times New Roman" w:hAnsi="Times New Roman" w:cs="Times New Roman"/>
          <w:b/>
          <w:sz w:val="28"/>
          <w:szCs w:val="28"/>
          <w:lang w:val="uk-UA"/>
        </w:rPr>
      </w:pPr>
      <w:r w:rsidRPr="007C4749">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Default="007C4749" w:rsidP="007C4749">
      <w:pPr>
        <w:pStyle w:val="a9"/>
        <w:numPr>
          <w:ilvl w:val="0"/>
          <w:numId w:val="5"/>
        </w:numPr>
        <w:rPr>
          <w:rFonts w:ascii="Times New Roman" w:hAnsi="Times New Roman" w:cs="Times New Roman"/>
          <w:sz w:val="28"/>
          <w:szCs w:val="28"/>
          <w:lang w:val="uk-UA"/>
        </w:rPr>
      </w:pPr>
      <w:r w:rsidRPr="007C4749">
        <w:rPr>
          <w:rFonts w:ascii="Times New Roman" w:hAnsi="Times New Roman" w:cs="Times New Roman"/>
          <w:sz w:val="28"/>
          <w:szCs w:val="28"/>
          <w:lang w:val="uk-UA"/>
        </w:rPr>
        <w:t>Визначення альтернативних способів</w:t>
      </w:r>
    </w:p>
    <w:tbl>
      <w:tblPr>
        <w:tblStyle w:val="ac"/>
        <w:tblW w:w="0" w:type="auto"/>
        <w:tblInd w:w="720" w:type="dxa"/>
        <w:tblLook w:val="04A0" w:firstRow="1" w:lastRow="0" w:firstColumn="1" w:lastColumn="0" w:noHBand="0" w:noVBand="1"/>
      </w:tblPr>
      <w:tblGrid>
        <w:gridCol w:w="2677"/>
        <w:gridCol w:w="5948"/>
      </w:tblGrid>
      <w:tr w:rsidR="007C4749" w:rsidRPr="00E21397" w:rsidTr="007C4749">
        <w:tc>
          <w:tcPr>
            <w:tcW w:w="2677" w:type="dxa"/>
          </w:tcPr>
          <w:p w:rsidR="007C4749" w:rsidRPr="00E21397" w:rsidRDefault="007C4749" w:rsidP="007C4749">
            <w:pPr>
              <w:pStyle w:val="a9"/>
              <w:ind w:left="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Вид альтернатив</w:t>
            </w:r>
          </w:p>
        </w:tc>
        <w:tc>
          <w:tcPr>
            <w:tcW w:w="5948" w:type="dxa"/>
          </w:tcPr>
          <w:p w:rsidR="007C4749" w:rsidRPr="00E21397" w:rsidRDefault="007C4749" w:rsidP="007C4749">
            <w:pPr>
              <w:pStyle w:val="a9"/>
              <w:ind w:left="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Опис альтернативи</w:t>
            </w:r>
          </w:p>
        </w:tc>
      </w:tr>
      <w:tr w:rsidR="007C4749" w:rsidRPr="00E21397" w:rsidTr="007C4749">
        <w:tc>
          <w:tcPr>
            <w:tcW w:w="2677" w:type="dxa"/>
          </w:tcPr>
          <w:p w:rsidR="007C4749" w:rsidRPr="00E21397" w:rsidRDefault="007C4749" w:rsidP="007C474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Альтернатива 1</w:t>
            </w:r>
          </w:p>
        </w:tc>
        <w:tc>
          <w:tcPr>
            <w:tcW w:w="5948" w:type="dxa"/>
          </w:tcPr>
          <w:p w:rsidR="007C4749" w:rsidRPr="00E21397" w:rsidRDefault="007C4749" w:rsidP="007C474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Залишити ситуацію без змін</w:t>
            </w:r>
          </w:p>
        </w:tc>
      </w:tr>
      <w:tr w:rsidR="007C4749" w:rsidRPr="00E21397" w:rsidTr="007C4749">
        <w:tc>
          <w:tcPr>
            <w:tcW w:w="2677" w:type="dxa"/>
          </w:tcPr>
          <w:p w:rsidR="007C4749" w:rsidRPr="00E21397" w:rsidRDefault="007C4749" w:rsidP="007C474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Альтернатива 2</w:t>
            </w:r>
          </w:p>
        </w:tc>
        <w:tc>
          <w:tcPr>
            <w:tcW w:w="5948" w:type="dxa"/>
          </w:tcPr>
          <w:p w:rsidR="007C4749" w:rsidRPr="00E21397" w:rsidRDefault="007C4749" w:rsidP="007C474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Прийняття регуляторного акту</w:t>
            </w:r>
          </w:p>
        </w:tc>
      </w:tr>
    </w:tbl>
    <w:p w:rsidR="007C4749" w:rsidRDefault="007C4749" w:rsidP="007C4749">
      <w:pPr>
        <w:pStyle w:val="a9"/>
        <w:rPr>
          <w:rFonts w:ascii="Times New Roman" w:hAnsi="Times New Roman" w:cs="Times New Roman"/>
          <w:sz w:val="28"/>
          <w:szCs w:val="28"/>
          <w:lang w:val="uk-UA"/>
        </w:rPr>
      </w:pPr>
    </w:p>
    <w:p w:rsidR="00677415" w:rsidRDefault="00677415" w:rsidP="00677415">
      <w:pPr>
        <w:pStyle w:val="a9"/>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Оцінка вибраних альтернативних способів досягнення цілей</w:t>
      </w:r>
    </w:p>
    <w:p w:rsidR="00DD54A9" w:rsidRDefault="00DD54A9" w:rsidP="00677415">
      <w:pPr>
        <w:pStyle w:val="a9"/>
        <w:rPr>
          <w:rFonts w:ascii="Times New Roman" w:hAnsi="Times New Roman" w:cs="Times New Roman"/>
          <w:i/>
          <w:sz w:val="28"/>
          <w:szCs w:val="28"/>
          <w:lang w:val="uk-UA"/>
        </w:rPr>
      </w:pPr>
    </w:p>
    <w:p w:rsidR="00677415" w:rsidRDefault="00DD54A9" w:rsidP="00677415">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Оцінка впливу на сферу інтересів держави</w:t>
      </w:r>
    </w:p>
    <w:tbl>
      <w:tblPr>
        <w:tblStyle w:val="ac"/>
        <w:tblW w:w="0" w:type="auto"/>
        <w:tblInd w:w="720" w:type="dxa"/>
        <w:tblLook w:val="04A0" w:firstRow="1" w:lastRow="0" w:firstColumn="1" w:lastColumn="0" w:noHBand="0" w:noVBand="1"/>
      </w:tblPr>
      <w:tblGrid>
        <w:gridCol w:w="2394"/>
        <w:gridCol w:w="3090"/>
        <w:gridCol w:w="3194"/>
      </w:tblGrid>
      <w:tr w:rsidR="00DD54A9" w:rsidRPr="00E21397" w:rsidTr="00E21397">
        <w:tc>
          <w:tcPr>
            <w:tcW w:w="2394" w:type="dxa"/>
          </w:tcPr>
          <w:p w:rsidR="00DD54A9" w:rsidRPr="00E21397" w:rsidRDefault="00DD54A9" w:rsidP="00DD54A9">
            <w:pPr>
              <w:pStyle w:val="a9"/>
              <w:ind w:left="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Вид альтернативи</w:t>
            </w:r>
          </w:p>
        </w:tc>
        <w:tc>
          <w:tcPr>
            <w:tcW w:w="3090" w:type="dxa"/>
          </w:tcPr>
          <w:p w:rsidR="00DD54A9" w:rsidRPr="00E21397" w:rsidRDefault="00DD54A9" w:rsidP="00DD54A9">
            <w:pPr>
              <w:pStyle w:val="a9"/>
              <w:ind w:left="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Вигоди</w:t>
            </w:r>
          </w:p>
        </w:tc>
        <w:tc>
          <w:tcPr>
            <w:tcW w:w="3194" w:type="dxa"/>
          </w:tcPr>
          <w:p w:rsidR="00DD54A9" w:rsidRPr="00E21397" w:rsidRDefault="00DD54A9" w:rsidP="00DD54A9">
            <w:pPr>
              <w:pStyle w:val="a9"/>
              <w:ind w:left="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Витрати</w:t>
            </w:r>
          </w:p>
        </w:tc>
      </w:tr>
      <w:tr w:rsidR="00DD54A9" w:rsidRPr="00E21397" w:rsidTr="00E21397">
        <w:tc>
          <w:tcPr>
            <w:tcW w:w="2394" w:type="dxa"/>
          </w:tcPr>
          <w:p w:rsidR="00DD54A9" w:rsidRPr="00E21397" w:rsidRDefault="00DD54A9" w:rsidP="00DD54A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Альтернатива 1</w:t>
            </w:r>
          </w:p>
          <w:p w:rsidR="00DD54A9" w:rsidRPr="00E21397" w:rsidRDefault="00DD54A9" w:rsidP="00DD54A9">
            <w:pPr>
              <w:pStyle w:val="a9"/>
              <w:ind w:left="0"/>
              <w:rPr>
                <w:rFonts w:ascii="Times New Roman" w:hAnsi="Times New Roman" w:cs="Times New Roman"/>
                <w:i/>
                <w:sz w:val="24"/>
                <w:szCs w:val="24"/>
                <w:lang w:val="uk-UA"/>
              </w:rPr>
            </w:pPr>
            <w:r w:rsidRPr="00E21397">
              <w:rPr>
                <w:rFonts w:ascii="Times New Roman" w:hAnsi="Times New Roman" w:cs="Times New Roman"/>
                <w:i/>
                <w:sz w:val="24"/>
                <w:szCs w:val="24"/>
                <w:lang w:val="uk-UA"/>
              </w:rPr>
              <w:t>Залишити ситуацію без змін</w:t>
            </w:r>
          </w:p>
        </w:tc>
        <w:tc>
          <w:tcPr>
            <w:tcW w:w="3090" w:type="dxa"/>
          </w:tcPr>
          <w:p w:rsidR="00DD54A9" w:rsidRPr="00E21397" w:rsidRDefault="009D680B" w:rsidP="009D680B">
            <w:pPr>
              <w:pStyle w:val="a9"/>
              <w:ind w:left="0"/>
              <w:rPr>
                <w:b/>
                <w:sz w:val="24"/>
                <w:szCs w:val="24"/>
              </w:rPr>
            </w:pPr>
            <w:r w:rsidRPr="00E21397">
              <w:rPr>
                <w:rFonts w:ascii="Times New Roman" w:hAnsi="Times New Roman" w:cs="Times New Roman"/>
                <w:sz w:val="24"/>
                <w:szCs w:val="24"/>
                <w:lang w:val="uk-UA"/>
              </w:rPr>
              <w:t>Вигоди відсутні</w:t>
            </w:r>
          </w:p>
        </w:tc>
        <w:tc>
          <w:tcPr>
            <w:tcW w:w="3194" w:type="dxa"/>
          </w:tcPr>
          <w:p w:rsidR="00DD54A9" w:rsidRPr="00E21397" w:rsidRDefault="009D680B" w:rsidP="00DD54A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Надмірне споживання енергетичних ресурсів електричними двигунами, відсутність мінімальних стандартів щодо енергоефективності, наявність на ринку енергоємних електричних двигунів з найбільшим негативним впливом на екологію</w:t>
            </w:r>
          </w:p>
        </w:tc>
      </w:tr>
      <w:tr w:rsidR="00DD54A9" w:rsidRPr="00E21397" w:rsidTr="00E21397">
        <w:tc>
          <w:tcPr>
            <w:tcW w:w="2394" w:type="dxa"/>
          </w:tcPr>
          <w:p w:rsidR="00DD54A9" w:rsidRPr="00E21397" w:rsidRDefault="00DD54A9" w:rsidP="00DD54A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Альтернатива 2</w:t>
            </w:r>
          </w:p>
          <w:p w:rsidR="00DD54A9" w:rsidRPr="00E21397" w:rsidRDefault="00DD54A9" w:rsidP="00DD54A9">
            <w:pPr>
              <w:pStyle w:val="a9"/>
              <w:ind w:left="0"/>
              <w:rPr>
                <w:rFonts w:ascii="Times New Roman" w:hAnsi="Times New Roman" w:cs="Times New Roman"/>
                <w:i/>
                <w:sz w:val="24"/>
                <w:szCs w:val="24"/>
                <w:lang w:val="uk-UA"/>
              </w:rPr>
            </w:pPr>
            <w:r w:rsidRPr="00E21397">
              <w:rPr>
                <w:rFonts w:ascii="Times New Roman" w:hAnsi="Times New Roman" w:cs="Times New Roman"/>
                <w:i/>
                <w:sz w:val="24"/>
                <w:szCs w:val="24"/>
                <w:lang w:val="uk-UA"/>
              </w:rPr>
              <w:t>Прийняття регуляторного акту</w:t>
            </w:r>
          </w:p>
        </w:tc>
        <w:tc>
          <w:tcPr>
            <w:tcW w:w="3090" w:type="dxa"/>
          </w:tcPr>
          <w:p w:rsidR="00DD54A9" w:rsidRPr="00E21397" w:rsidRDefault="009D680B" w:rsidP="00DD54A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 xml:space="preserve">Скорочення споживання енергетичних ресурсів електричними двигунами, встановлення мінімальних стандартів щодо енергоефективності, усунення з ринку енергоємних електричних </w:t>
            </w:r>
            <w:r w:rsidRPr="00E21397">
              <w:rPr>
                <w:rFonts w:ascii="Times New Roman" w:hAnsi="Times New Roman" w:cs="Times New Roman"/>
                <w:sz w:val="24"/>
                <w:szCs w:val="24"/>
                <w:lang w:val="uk-UA"/>
              </w:rPr>
              <w:lastRenderedPageBreak/>
              <w:t>двигунів з найбільшим негативним впливом на екологію</w:t>
            </w:r>
          </w:p>
        </w:tc>
        <w:tc>
          <w:tcPr>
            <w:tcW w:w="3194" w:type="dxa"/>
          </w:tcPr>
          <w:p w:rsidR="00DD54A9" w:rsidRPr="00E21397" w:rsidRDefault="00DD54A9" w:rsidP="00DD54A9">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lastRenderedPageBreak/>
              <w:t>Витрат не передбачається</w:t>
            </w:r>
          </w:p>
        </w:tc>
      </w:tr>
    </w:tbl>
    <w:p w:rsidR="00DD54A9" w:rsidRPr="00E21397" w:rsidRDefault="00DD54A9" w:rsidP="00E21397">
      <w:pPr>
        <w:rPr>
          <w:rFonts w:ascii="Times New Roman" w:hAnsi="Times New Roman" w:cs="Times New Roman"/>
          <w:i/>
          <w:sz w:val="28"/>
          <w:szCs w:val="28"/>
          <w:lang w:val="uk-UA"/>
        </w:rPr>
      </w:pPr>
    </w:p>
    <w:p w:rsidR="00D860C9" w:rsidRDefault="00D860C9" w:rsidP="001B273E">
      <w:pPr>
        <w:pStyle w:val="a9"/>
        <w:rPr>
          <w:rFonts w:ascii="Times New Roman" w:hAnsi="Times New Roman" w:cs="Times New Roman"/>
          <w:i/>
          <w:sz w:val="28"/>
          <w:szCs w:val="28"/>
          <w:lang w:val="uk-UA"/>
        </w:rPr>
      </w:pPr>
      <w:r w:rsidRPr="00DD54A9">
        <w:rPr>
          <w:rFonts w:ascii="Times New Roman" w:hAnsi="Times New Roman" w:cs="Times New Roman"/>
          <w:i/>
          <w:sz w:val="28"/>
          <w:szCs w:val="28"/>
          <w:lang w:val="uk-UA"/>
        </w:rPr>
        <w:t xml:space="preserve">Оцінка впливу на сферу інтересів </w:t>
      </w:r>
      <w:r w:rsidR="00CB39BA">
        <w:rPr>
          <w:rFonts w:ascii="Times New Roman" w:hAnsi="Times New Roman" w:cs="Times New Roman"/>
          <w:i/>
          <w:sz w:val="28"/>
          <w:szCs w:val="28"/>
          <w:lang w:val="uk-UA"/>
        </w:rPr>
        <w:t xml:space="preserve">суб’єктів господарювання </w:t>
      </w:r>
    </w:p>
    <w:tbl>
      <w:tblPr>
        <w:tblW w:w="4929"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58"/>
        <w:gridCol w:w="1174"/>
        <w:gridCol w:w="1172"/>
        <w:gridCol w:w="1027"/>
        <w:gridCol w:w="1026"/>
        <w:gridCol w:w="1174"/>
      </w:tblGrid>
      <w:tr w:rsidR="00CB39BA" w:rsidRPr="00E21397" w:rsidTr="001B273E">
        <w:tc>
          <w:tcPr>
            <w:tcW w:w="2076" w:type="pct"/>
            <w:tcBorders>
              <w:top w:val="single" w:sz="6" w:space="0" w:color="000000"/>
              <w:left w:val="single" w:sz="4" w:space="0" w:color="auto"/>
              <w:bottom w:val="single" w:sz="6" w:space="0" w:color="000000"/>
              <w:right w:val="single" w:sz="6" w:space="0" w:color="000000"/>
            </w:tcBorders>
            <w:shd w:val="clear" w:color="auto" w:fill="auto"/>
          </w:tcPr>
          <w:p w:rsidR="00CB39BA" w:rsidRPr="00E21397" w:rsidRDefault="00CB39BA" w:rsidP="001B273E">
            <w:pPr>
              <w:jc w:val="center"/>
              <w:rPr>
                <w:rFonts w:ascii="Times New Roman" w:hAnsi="Times New Roman" w:cs="Times New Roman"/>
                <w:color w:val="000000"/>
                <w:sz w:val="24"/>
                <w:szCs w:val="24"/>
                <w:lang w:val="uk-UA"/>
              </w:rPr>
            </w:pPr>
            <w:r w:rsidRPr="00E21397">
              <w:rPr>
                <w:rFonts w:ascii="Times New Roman" w:hAnsi="Times New Roman" w:cs="Times New Roman"/>
                <w:color w:val="000000"/>
                <w:sz w:val="24"/>
                <w:szCs w:val="24"/>
                <w:lang w:val="uk-UA"/>
              </w:rPr>
              <w:t>Показник</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E21397" w:rsidRDefault="00CB39BA" w:rsidP="001B273E">
            <w:pPr>
              <w:jc w:val="center"/>
              <w:rPr>
                <w:rFonts w:ascii="Times New Roman" w:hAnsi="Times New Roman" w:cs="Times New Roman"/>
                <w:color w:val="000000"/>
                <w:sz w:val="24"/>
                <w:szCs w:val="24"/>
                <w:lang w:val="uk-UA"/>
              </w:rPr>
            </w:pPr>
            <w:r w:rsidRPr="00E21397">
              <w:rPr>
                <w:rFonts w:ascii="Times New Roman" w:hAnsi="Times New Roman" w:cs="Times New Roman"/>
                <w:color w:val="000000"/>
                <w:sz w:val="24"/>
                <w:szCs w:val="24"/>
                <w:lang w:val="uk-UA"/>
              </w:rPr>
              <w:t>Великі</w:t>
            </w:r>
          </w:p>
        </w:tc>
        <w:tc>
          <w:tcPr>
            <w:tcW w:w="615" w:type="pct"/>
            <w:tcBorders>
              <w:top w:val="single" w:sz="6" w:space="0" w:color="000000"/>
              <w:left w:val="single" w:sz="6" w:space="0" w:color="000000"/>
              <w:bottom w:val="single" w:sz="6" w:space="0" w:color="000000"/>
              <w:right w:val="single" w:sz="6" w:space="0" w:color="000000"/>
            </w:tcBorders>
            <w:shd w:val="clear" w:color="auto" w:fill="auto"/>
          </w:tcPr>
          <w:p w:rsidR="00CB39BA" w:rsidRPr="00E21397" w:rsidRDefault="00CB39BA" w:rsidP="001B273E">
            <w:pPr>
              <w:jc w:val="center"/>
              <w:rPr>
                <w:rFonts w:ascii="Times New Roman" w:hAnsi="Times New Roman" w:cs="Times New Roman"/>
                <w:color w:val="000000"/>
                <w:sz w:val="24"/>
                <w:szCs w:val="24"/>
                <w:lang w:val="uk-UA"/>
              </w:rPr>
            </w:pPr>
            <w:r w:rsidRPr="00E21397">
              <w:rPr>
                <w:rFonts w:ascii="Times New Roman" w:hAnsi="Times New Roman" w:cs="Times New Roman"/>
                <w:color w:val="000000"/>
                <w:sz w:val="24"/>
                <w:szCs w:val="24"/>
                <w:lang w:val="uk-UA"/>
              </w:rPr>
              <w:t>Середні</w:t>
            </w:r>
          </w:p>
        </w:tc>
        <w:tc>
          <w:tcPr>
            <w:tcW w:w="539" w:type="pct"/>
            <w:tcBorders>
              <w:top w:val="single" w:sz="6" w:space="0" w:color="000000"/>
              <w:left w:val="single" w:sz="6" w:space="0" w:color="000000"/>
              <w:bottom w:val="single" w:sz="6" w:space="0" w:color="000000"/>
              <w:right w:val="single" w:sz="6" w:space="0" w:color="000000"/>
            </w:tcBorders>
            <w:shd w:val="clear" w:color="auto" w:fill="auto"/>
          </w:tcPr>
          <w:p w:rsidR="00CB39BA" w:rsidRPr="00E21397" w:rsidRDefault="00CB39BA" w:rsidP="001B273E">
            <w:pPr>
              <w:jc w:val="center"/>
              <w:rPr>
                <w:rFonts w:ascii="Times New Roman" w:hAnsi="Times New Roman" w:cs="Times New Roman"/>
                <w:color w:val="000000"/>
                <w:sz w:val="24"/>
                <w:szCs w:val="24"/>
                <w:lang w:val="uk-UA"/>
              </w:rPr>
            </w:pPr>
            <w:r w:rsidRPr="00E21397">
              <w:rPr>
                <w:rFonts w:ascii="Times New Roman" w:hAnsi="Times New Roman" w:cs="Times New Roman"/>
                <w:color w:val="000000"/>
                <w:sz w:val="24"/>
                <w:szCs w:val="24"/>
                <w:lang w:val="uk-UA"/>
              </w:rPr>
              <w:t>Малі</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CB39BA" w:rsidRPr="00E21397" w:rsidRDefault="00CB39BA" w:rsidP="001B273E">
            <w:pPr>
              <w:jc w:val="center"/>
              <w:rPr>
                <w:rFonts w:ascii="Times New Roman" w:hAnsi="Times New Roman" w:cs="Times New Roman"/>
                <w:color w:val="000000"/>
                <w:sz w:val="24"/>
                <w:szCs w:val="24"/>
                <w:lang w:val="uk-UA"/>
              </w:rPr>
            </w:pPr>
            <w:r w:rsidRPr="00E21397">
              <w:rPr>
                <w:rFonts w:ascii="Times New Roman" w:hAnsi="Times New Roman" w:cs="Times New Roman"/>
                <w:color w:val="000000"/>
                <w:sz w:val="24"/>
                <w:szCs w:val="24"/>
                <w:lang w:val="uk-UA"/>
              </w:rPr>
              <w:t>Мікро</w:t>
            </w:r>
          </w:p>
        </w:tc>
        <w:tc>
          <w:tcPr>
            <w:tcW w:w="616" w:type="pct"/>
            <w:tcBorders>
              <w:top w:val="single" w:sz="6" w:space="0" w:color="000000"/>
              <w:left w:val="single" w:sz="6" w:space="0" w:color="000000"/>
              <w:bottom w:val="single" w:sz="6" w:space="0" w:color="000000"/>
              <w:right w:val="single" w:sz="6" w:space="0" w:color="000000"/>
            </w:tcBorders>
            <w:shd w:val="clear" w:color="auto" w:fill="auto"/>
          </w:tcPr>
          <w:p w:rsidR="00CB39BA" w:rsidRPr="00E21397" w:rsidRDefault="00CB39BA" w:rsidP="001B273E">
            <w:pPr>
              <w:jc w:val="center"/>
              <w:rPr>
                <w:rFonts w:ascii="Times New Roman" w:hAnsi="Times New Roman" w:cs="Times New Roman"/>
                <w:color w:val="000000"/>
                <w:sz w:val="24"/>
                <w:szCs w:val="24"/>
                <w:lang w:val="uk-UA"/>
              </w:rPr>
            </w:pPr>
            <w:r w:rsidRPr="00E21397">
              <w:rPr>
                <w:rFonts w:ascii="Times New Roman" w:hAnsi="Times New Roman" w:cs="Times New Roman"/>
                <w:color w:val="000000"/>
                <w:sz w:val="24"/>
                <w:szCs w:val="24"/>
                <w:lang w:val="uk-UA"/>
              </w:rPr>
              <w:t>Разом</w:t>
            </w:r>
          </w:p>
        </w:tc>
      </w:tr>
      <w:tr w:rsidR="001B273E" w:rsidRPr="00E21397" w:rsidTr="001B273E">
        <w:trPr>
          <w:trHeight w:val="1111"/>
        </w:trPr>
        <w:tc>
          <w:tcPr>
            <w:tcW w:w="2076" w:type="pct"/>
            <w:tcBorders>
              <w:top w:val="single" w:sz="6" w:space="0" w:color="000000"/>
              <w:left w:val="single" w:sz="4" w:space="0" w:color="auto"/>
              <w:bottom w:val="single" w:sz="4" w:space="0" w:color="auto"/>
              <w:right w:val="single" w:sz="4" w:space="0" w:color="auto"/>
            </w:tcBorders>
            <w:shd w:val="clear" w:color="auto" w:fill="auto"/>
          </w:tcPr>
          <w:p w:rsidR="001B273E" w:rsidRPr="00E21397" w:rsidRDefault="001B273E" w:rsidP="001B273E">
            <w:pPr>
              <w:rPr>
                <w:rFonts w:ascii="Times New Roman" w:hAnsi="Times New Roman" w:cs="Times New Roman"/>
                <w:color w:val="000000"/>
                <w:sz w:val="24"/>
                <w:szCs w:val="24"/>
                <w:vertAlign w:val="superscript"/>
                <w:lang w:val="uk-UA"/>
              </w:rPr>
            </w:pPr>
            <w:r w:rsidRPr="00E21397">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E21397">
              <w:rPr>
                <w:rFonts w:ascii="Times New Roman" w:hAnsi="Times New Roman" w:cs="Times New Roman"/>
                <w:color w:val="000000"/>
                <w:sz w:val="24"/>
                <w:szCs w:val="24"/>
                <w:vertAlign w:val="superscript"/>
                <w:lang w:val="uk-UA"/>
              </w:rPr>
              <w:t>*</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1B273E" w:rsidRPr="00E21397" w:rsidRDefault="001B273E" w:rsidP="001B273E">
            <w:pPr>
              <w:jc w:val="center"/>
              <w:rPr>
                <w:rFonts w:ascii="Times New Roman" w:hAnsi="Times New Roman" w:cs="Times New Roman"/>
                <w:color w:val="000000"/>
                <w:sz w:val="24"/>
                <w:szCs w:val="24"/>
                <w:lang w:val="en-GB"/>
              </w:rPr>
            </w:pPr>
            <w:r w:rsidRPr="00E21397">
              <w:rPr>
                <w:rFonts w:ascii="Times New Roman" w:hAnsi="Times New Roman" w:cs="Times New Roman"/>
                <w:color w:val="000000"/>
                <w:sz w:val="24"/>
                <w:szCs w:val="24"/>
                <w:lang w:val="en-GB"/>
              </w:rPr>
              <w:t>6</w:t>
            </w:r>
          </w:p>
        </w:tc>
        <w:tc>
          <w:tcPr>
            <w:tcW w:w="615" w:type="pct"/>
            <w:tcBorders>
              <w:top w:val="single" w:sz="6" w:space="0" w:color="000000"/>
              <w:left w:val="single" w:sz="4" w:space="0" w:color="auto"/>
              <w:bottom w:val="single" w:sz="4" w:space="0" w:color="auto"/>
              <w:right w:val="single" w:sz="4" w:space="0" w:color="auto"/>
            </w:tcBorders>
            <w:shd w:val="clear" w:color="auto" w:fill="auto"/>
            <w:vAlign w:val="center"/>
          </w:tcPr>
          <w:p w:rsidR="001B273E" w:rsidRPr="00E21397" w:rsidRDefault="001B273E" w:rsidP="001B273E">
            <w:pPr>
              <w:pStyle w:val="rvps14"/>
              <w:spacing w:before="150" w:beforeAutospacing="0" w:after="150" w:afterAutospacing="0"/>
              <w:jc w:val="center"/>
              <w:textAlignment w:val="baseline"/>
              <w:rPr>
                <w:lang w:val="en-GB"/>
              </w:rPr>
            </w:pPr>
            <w:r w:rsidRPr="00E21397">
              <w:rPr>
                <w:lang w:val="en-GB"/>
              </w:rPr>
              <w:t>3</w:t>
            </w:r>
          </w:p>
        </w:tc>
        <w:tc>
          <w:tcPr>
            <w:tcW w:w="539" w:type="pct"/>
            <w:tcBorders>
              <w:top w:val="single" w:sz="6" w:space="0" w:color="000000"/>
              <w:left w:val="single" w:sz="4" w:space="0" w:color="auto"/>
              <w:bottom w:val="single" w:sz="4" w:space="0" w:color="auto"/>
              <w:right w:val="single" w:sz="4" w:space="0" w:color="auto"/>
            </w:tcBorders>
            <w:shd w:val="clear" w:color="auto" w:fill="auto"/>
            <w:vAlign w:val="center"/>
          </w:tcPr>
          <w:p w:rsidR="001B273E" w:rsidRPr="00E21397" w:rsidRDefault="001B273E" w:rsidP="001B273E">
            <w:pPr>
              <w:pStyle w:val="rvps14"/>
              <w:spacing w:before="150" w:beforeAutospacing="0" w:after="150" w:afterAutospacing="0"/>
              <w:jc w:val="center"/>
              <w:textAlignment w:val="baseline"/>
              <w:rPr>
                <w:lang w:val="en-GB"/>
              </w:rPr>
            </w:pPr>
            <w:r w:rsidRPr="00E21397">
              <w:rPr>
                <w:lang w:val="en-GB"/>
              </w:rPr>
              <w:t>2</w:t>
            </w:r>
          </w:p>
        </w:tc>
        <w:tc>
          <w:tcPr>
            <w:tcW w:w="538" w:type="pct"/>
            <w:tcBorders>
              <w:top w:val="single" w:sz="6" w:space="0" w:color="000000"/>
              <w:left w:val="single" w:sz="4" w:space="0" w:color="auto"/>
              <w:bottom w:val="single" w:sz="4" w:space="0" w:color="auto"/>
              <w:right w:val="single" w:sz="4" w:space="0" w:color="auto"/>
            </w:tcBorders>
            <w:shd w:val="clear" w:color="auto" w:fill="auto"/>
            <w:vAlign w:val="center"/>
          </w:tcPr>
          <w:p w:rsidR="001B273E" w:rsidRPr="00E21397" w:rsidRDefault="001B273E" w:rsidP="001B273E">
            <w:pPr>
              <w:pStyle w:val="rvps14"/>
              <w:spacing w:before="150" w:beforeAutospacing="0" w:after="150" w:afterAutospacing="0"/>
              <w:jc w:val="center"/>
              <w:textAlignment w:val="baseline"/>
              <w:rPr>
                <w:lang w:val="en-GB"/>
              </w:rPr>
            </w:pPr>
            <w:r w:rsidRPr="00E21397">
              <w:rPr>
                <w:lang w:val="en-GB"/>
              </w:rPr>
              <w:t>0</w:t>
            </w:r>
          </w:p>
        </w:tc>
        <w:tc>
          <w:tcPr>
            <w:tcW w:w="616" w:type="pct"/>
            <w:tcBorders>
              <w:top w:val="single" w:sz="6" w:space="0" w:color="000000"/>
              <w:left w:val="single" w:sz="4" w:space="0" w:color="auto"/>
              <w:bottom w:val="single" w:sz="4" w:space="0" w:color="auto"/>
              <w:right w:val="single" w:sz="4" w:space="0" w:color="auto"/>
            </w:tcBorders>
            <w:shd w:val="clear" w:color="auto" w:fill="auto"/>
            <w:vAlign w:val="center"/>
          </w:tcPr>
          <w:p w:rsidR="001B273E" w:rsidRPr="00E21397" w:rsidRDefault="001B273E" w:rsidP="001B273E">
            <w:pPr>
              <w:pStyle w:val="rvps14"/>
              <w:spacing w:before="150" w:beforeAutospacing="0" w:after="150" w:afterAutospacing="0"/>
              <w:jc w:val="center"/>
              <w:textAlignment w:val="baseline"/>
              <w:rPr>
                <w:lang w:val="en-GB"/>
              </w:rPr>
            </w:pPr>
            <w:r w:rsidRPr="00E21397">
              <w:rPr>
                <w:lang w:val="en-GB"/>
              </w:rPr>
              <w:t>11</w:t>
            </w:r>
          </w:p>
        </w:tc>
      </w:tr>
      <w:tr w:rsidR="001B273E" w:rsidRPr="00E21397" w:rsidTr="001B273E">
        <w:trPr>
          <w:trHeight w:val="722"/>
        </w:trPr>
        <w:tc>
          <w:tcPr>
            <w:tcW w:w="2076" w:type="pct"/>
            <w:tcBorders>
              <w:top w:val="single" w:sz="4" w:space="0" w:color="auto"/>
              <w:left w:val="single" w:sz="4" w:space="0" w:color="auto"/>
              <w:bottom w:val="single" w:sz="4" w:space="0" w:color="auto"/>
              <w:right w:val="single" w:sz="4" w:space="0" w:color="auto"/>
            </w:tcBorders>
            <w:shd w:val="clear" w:color="auto" w:fill="auto"/>
          </w:tcPr>
          <w:p w:rsidR="001B273E" w:rsidRPr="00E21397" w:rsidRDefault="001B273E" w:rsidP="001B273E">
            <w:pPr>
              <w:rPr>
                <w:color w:val="000000"/>
                <w:sz w:val="24"/>
                <w:szCs w:val="24"/>
                <w:lang w:val="uk-UA"/>
              </w:rPr>
            </w:pPr>
            <w:r w:rsidRPr="00E21397">
              <w:rPr>
                <w:rFonts w:ascii="Times New Roman" w:hAnsi="Times New Roman" w:cs="Times New Roman"/>
                <w:sz w:val="24"/>
                <w:szCs w:val="24"/>
                <w:lang w:val="uk-UA"/>
              </w:rPr>
              <w:t>Питома вага групи у загальній кількості, відсотків</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1B273E" w:rsidRPr="00E21397" w:rsidRDefault="001B273E" w:rsidP="001B273E">
            <w:pPr>
              <w:jc w:val="center"/>
              <w:rPr>
                <w:rFonts w:ascii="Times New Roman" w:hAnsi="Times New Roman" w:cs="Times New Roman"/>
                <w:color w:val="000000"/>
                <w:sz w:val="24"/>
                <w:szCs w:val="24"/>
                <w:lang w:val="en-GB"/>
              </w:rPr>
            </w:pPr>
            <w:r w:rsidRPr="00E21397">
              <w:rPr>
                <w:rFonts w:ascii="Times New Roman" w:hAnsi="Times New Roman" w:cs="Times New Roman"/>
                <w:color w:val="000000"/>
                <w:sz w:val="24"/>
                <w:szCs w:val="24"/>
                <w:lang w:val="en-GB"/>
              </w:rPr>
              <w:t>70%</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B273E" w:rsidRPr="00E21397" w:rsidRDefault="001B273E" w:rsidP="001B273E">
            <w:pPr>
              <w:spacing w:before="150" w:after="150"/>
              <w:jc w:val="center"/>
              <w:textAlignment w:val="baseline"/>
              <w:rPr>
                <w:rFonts w:ascii="Times New Roman" w:hAnsi="Times New Roman" w:cs="Times New Roman"/>
                <w:sz w:val="24"/>
                <w:szCs w:val="24"/>
                <w:lang w:val="en-GB"/>
              </w:rPr>
            </w:pPr>
            <w:r w:rsidRPr="00E21397">
              <w:rPr>
                <w:rFonts w:ascii="Times New Roman" w:hAnsi="Times New Roman" w:cs="Times New Roman"/>
                <w:sz w:val="24"/>
                <w:szCs w:val="24"/>
                <w:lang w:val="en-GB"/>
              </w:rPr>
              <w:t>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1B273E" w:rsidRPr="00E21397" w:rsidRDefault="001B273E" w:rsidP="001B273E">
            <w:pPr>
              <w:spacing w:before="150" w:after="150"/>
              <w:jc w:val="center"/>
              <w:textAlignment w:val="baseline"/>
              <w:rPr>
                <w:rFonts w:ascii="Times New Roman" w:hAnsi="Times New Roman" w:cs="Times New Roman"/>
                <w:sz w:val="24"/>
                <w:szCs w:val="24"/>
                <w:lang w:val="en-GB"/>
              </w:rPr>
            </w:pPr>
            <w:r w:rsidRPr="00E21397">
              <w:rPr>
                <w:rFonts w:ascii="Times New Roman" w:hAnsi="Times New Roman" w:cs="Times New Roman"/>
                <w:sz w:val="24"/>
                <w:szCs w:val="24"/>
                <w:lang w:val="en-GB"/>
              </w:rPr>
              <w:t>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1B273E" w:rsidRPr="00E21397" w:rsidRDefault="001B273E" w:rsidP="001B273E">
            <w:pPr>
              <w:spacing w:before="150" w:after="150"/>
              <w:jc w:val="center"/>
              <w:textAlignment w:val="baseline"/>
              <w:rPr>
                <w:rFonts w:ascii="Times New Roman" w:hAnsi="Times New Roman" w:cs="Times New Roman"/>
                <w:sz w:val="24"/>
                <w:szCs w:val="24"/>
                <w:lang w:val="en-GB"/>
              </w:rPr>
            </w:pPr>
            <w:r w:rsidRPr="00E21397">
              <w:rPr>
                <w:rFonts w:ascii="Times New Roman" w:hAnsi="Times New Roman" w:cs="Times New Roman"/>
                <w:sz w:val="24"/>
                <w:szCs w:val="24"/>
                <w:lang w:val="en-GB"/>
              </w:rPr>
              <w:t>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1B273E" w:rsidRPr="00E21397" w:rsidRDefault="001B273E" w:rsidP="001B273E">
            <w:pPr>
              <w:spacing w:before="150" w:after="150"/>
              <w:jc w:val="center"/>
              <w:textAlignment w:val="baseline"/>
              <w:rPr>
                <w:rFonts w:ascii="Times New Roman" w:hAnsi="Times New Roman" w:cs="Times New Roman"/>
                <w:sz w:val="24"/>
                <w:szCs w:val="24"/>
                <w:lang w:val="en-GB"/>
              </w:rPr>
            </w:pPr>
            <w:r w:rsidRPr="00E21397">
              <w:rPr>
                <w:rFonts w:ascii="Times New Roman" w:hAnsi="Times New Roman" w:cs="Times New Roman"/>
                <w:sz w:val="24"/>
                <w:szCs w:val="24"/>
                <w:lang w:val="en-GB"/>
              </w:rPr>
              <w:t>100%</w:t>
            </w:r>
          </w:p>
        </w:tc>
      </w:tr>
    </w:tbl>
    <w:p w:rsidR="00CB39BA" w:rsidRDefault="00CB39BA" w:rsidP="00D860C9">
      <w:pPr>
        <w:pStyle w:val="a9"/>
        <w:rPr>
          <w:rFonts w:ascii="Times New Roman" w:hAnsi="Times New Roman" w:cs="Times New Roman"/>
          <w:i/>
          <w:sz w:val="28"/>
          <w:szCs w:val="28"/>
          <w:lang w:val="uk-UA"/>
        </w:rPr>
      </w:pPr>
    </w:p>
    <w:tbl>
      <w:tblPr>
        <w:tblW w:w="92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3044"/>
        <w:gridCol w:w="1459"/>
        <w:gridCol w:w="1871"/>
        <w:gridCol w:w="2860"/>
      </w:tblGrid>
      <w:tr w:rsidR="00D95B24" w:rsidRPr="00E21397" w:rsidTr="00E21397">
        <w:trPr>
          <w:trHeight w:val="285"/>
        </w:trPr>
        <w:tc>
          <w:tcPr>
            <w:tcW w:w="3056" w:type="dxa"/>
            <w:gridSpan w:val="2"/>
          </w:tcPr>
          <w:p w:rsidR="00D95B24" w:rsidRPr="00E21397" w:rsidRDefault="00D95B24" w:rsidP="009927D2">
            <w:pPr>
              <w:spacing w:line="276" w:lineRule="auto"/>
              <w:ind w:firstLine="12"/>
              <w:jc w:val="center"/>
              <w:rPr>
                <w:rFonts w:ascii="Times New Roman" w:hAnsi="Times New Roman" w:cs="Times New Roman"/>
                <w:sz w:val="24"/>
                <w:szCs w:val="24"/>
              </w:rPr>
            </w:pPr>
            <w:r w:rsidRPr="00E21397">
              <w:rPr>
                <w:rFonts w:ascii="Times New Roman" w:hAnsi="Times New Roman" w:cs="Times New Roman"/>
                <w:sz w:val="24"/>
                <w:szCs w:val="24"/>
              </w:rPr>
              <w:t xml:space="preserve">Вид </w:t>
            </w:r>
            <w:proofErr w:type="spellStart"/>
            <w:r w:rsidRPr="00E21397">
              <w:rPr>
                <w:rFonts w:ascii="Times New Roman" w:hAnsi="Times New Roman" w:cs="Times New Roman"/>
                <w:sz w:val="24"/>
                <w:szCs w:val="24"/>
              </w:rPr>
              <w:t>альтернативи</w:t>
            </w:r>
            <w:proofErr w:type="spellEnd"/>
          </w:p>
        </w:tc>
        <w:tc>
          <w:tcPr>
            <w:tcW w:w="3330" w:type="dxa"/>
            <w:gridSpan w:val="2"/>
          </w:tcPr>
          <w:p w:rsidR="00D95B24" w:rsidRPr="00E21397" w:rsidRDefault="00D95B24" w:rsidP="009927D2">
            <w:pPr>
              <w:spacing w:line="276" w:lineRule="auto"/>
              <w:jc w:val="center"/>
              <w:rPr>
                <w:rFonts w:ascii="Times New Roman" w:hAnsi="Times New Roman" w:cs="Times New Roman"/>
                <w:sz w:val="24"/>
                <w:szCs w:val="24"/>
              </w:rPr>
            </w:pPr>
            <w:proofErr w:type="spellStart"/>
            <w:r w:rsidRPr="00E21397">
              <w:rPr>
                <w:rFonts w:ascii="Times New Roman" w:hAnsi="Times New Roman" w:cs="Times New Roman"/>
                <w:sz w:val="24"/>
                <w:szCs w:val="24"/>
              </w:rPr>
              <w:t>Вигоди</w:t>
            </w:r>
            <w:proofErr w:type="spellEnd"/>
          </w:p>
        </w:tc>
        <w:tc>
          <w:tcPr>
            <w:tcW w:w="2860" w:type="dxa"/>
          </w:tcPr>
          <w:p w:rsidR="00D95B24" w:rsidRPr="00E21397" w:rsidRDefault="00D95B24" w:rsidP="009927D2">
            <w:pPr>
              <w:spacing w:line="276" w:lineRule="auto"/>
              <w:ind w:firstLine="12"/>
              <w:jc w:val="center"/>
              <w:rPr>
                <w:rFonts w:ascii="Times New Roman" w:hAnsi="Times New Roman" w:cs="Times New Roman"/>
                <w:sz w:val="24"/>
                <w:szCs w:val="24"/>
              </w:rPr>
            </w:pPr>
            <w:proofErr w:type="spellStart"/>
            <w:r w:rsidRPr="00E21397">
              <w:rPr>
                <w:rFonts w:ascii="Times New Roman" w:hAnsi="Times New Roman" w:cs="Times New Roman"/>
                <w:sz w:val="24"/>
                <w:szCs w:val="24"/>
              </w:rPr>
              <w:t>Витрати</w:t>
            </w:r>
            <w:proofErr w:type="spellEnd"/>
          </w:p>
        </w:tc>
      </w:tr>
      <w:tr w:rsidR="00D95B24" w:rsidRPr="00E21397" w:rsidTr="00E21397">
        <w:trPr>
          <w:trHeight w:val="974"/>
        </w:trPr>
        <w:tc>
          <w:tcPr>
            <w:tcW w:w="3056" w:type="dxa"/>
            <w:gridSpan w:val="2"/>
          </w:tcPr>
          <w:p w:rsidR="00D95B24" w:rsidRPr="00E21397" w:rsidRDefault="00D95B24" w:rsidP="00D95B24">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Альтернатива 1</w:t>
            </w:r>
          </w:p>
          <w:p w:rsidR="00D95B24" w:rsidRPr="00E21397" w:rsidRDefault="00D95B24" w:rsidP="00D95B24">
            <w:pPr>
              <w:rPr>
                <w:rFonts w:ascii="Times New Roman" w:hAnsi="Times New Roman" w:cs="Times New Roman"/>
                <w:sz w:val="24"/>
                <w:szCs w:val="24"/>
              </w:rPr>
            </w:pPr>
            <w:r w:rsidRPr="00E21397">
              <w:rPr>
                <w:rFonts w:ascii="Times New Roman" w:hAnsi="Times New Roman" w:cs="Times New Roman"/>
                <w:i/>
                <w:sz w:val="24"/>
                <w:szCs w:val="24"/>
                <w:lang w:val="uk-UA"/>
              </w:rPr>
              <w:t>Залишити ситуацію без змін</w:t>
            </w:r>
          </w:p>
        </w:tc>
        <w:tc>
          <w:tcPr>
            <w:tcW w:w="3330" w:type="dxa"/>
            <w:gridSpan w:val="2"/>
          </w:tcPr>
          <w:p w:rsidR="00D95B24" w:rsidRPr="00E21397" w:rsidRDefault="00D95B24" w:rsidP="00D95B24">
            <w:pPr>
              <w:jc w:val="center"/>
              <w:rPr>
                <w:rFonts w:ascii="Times New Roman" w:hAnsi="Times New Roman" w:cs="Times New Roman"/>
                <w:sz w:val="24"/>
                <w:szCs w:val="24"/>
              </w:rPr>
            </w:pPr>
            <w:proofErr w:type="spellStart"/>
            <w:r w:rsidRPr="00E21397">
              <w:rPr>
                <w:rFonts w:ascii="Times New Roman" w:hAnsi="Times New Roman" w:cs="Times New Roman"/>
                <w:sz w:val="24"/>
                <w:szCs w:val="24"/>
              </w:rPr>
              <w:t>Відсутні</w:t>
            </w:r>
            <w:proofErr w:type="spellEnd"/>
          </w:p>
        </w:tc>
        <w:tc>
          <w:tcPr>
            <w:tcW w:w="2860" w:type="dxa"/>
          </w:tcPr>
          <w:p w:rsidR="00D95B24" w:rsidRPr="00E21397" w:rsidRDefault="00D95B24" w:rsidP="00D95B24">
            <w:pPr>
              <w:jc w:val="both"/>
              <w:rPr>
                <w:rFonts w:ascii="Times New Roman" w:hAnsi="Times New Roman" w:cs="Times New Roman"/>
                <w:sz w:val="24"/>
                <w:szCs w:val="24"/>
              </w:rPr>
            </w:pPr>
            <w:proofErr w:type="spellStart"/>
            <w:proofErr w:type="gramStart"/>
            <w:r w:rsidRPr="00E21397">
              <w:rPr>
                <w:rFonts w:ascii="Times New Roman" w:hAnsi="Times New Roman" w:cs="Times New Roman"/>
                <w:sz w:val="24"/>
                <w:szCs w:val="24"/>
              </w:rPr>
              <w:t>Техн</w:t>
            </w:r>
            <w:proofErr w:type="gramEnd"/>
            <w:r w:rsidRPr="00E21397">
              <w:rPr>
                <w:rFonts w:ascii="Times New Roman" w:hAnsi="Times New Roman" w:cs="Times New Roman"/>
                <w:sz w:val="24"/>
                <w:szCs w:val="24"/>
              </w:rPr>
              <w:t>ічні</w:t>
            </w:r>
            <w:proofErr w:type="spellEnd"/>
            <w:r w:rsidRPr="00E21397">
              <w:rPr>
                <w:rFonts w:ascii="Times New Roman" w:hAnsi="Times New Roman" w:cs="Times New Roman"/>
                <w:sz w:val="24"/>
                <w:szCs w:val="24"/>
              </w:rPr>
              <w:t xml:space="preserve"> </w:t>
            </w:r>
            <w:proofErr w:type="spellStart"/>
            <w:r w:rsidRPr="00E21397">
              <w:rPr>
                <w:rFonts w:ascii="Times New Roman" w:hAnsi="Times New Roman" w:cs="Times New Roman"/>
                <w:sz w:val="24"/>
                <w:szCs w:val="24"/>
              </w:rPr>
              <w:t>бар’єри</w:t>
            </w:r>
            <w:proofErr w:type="spellEnd"/>
            <w:r w:rsidRPr="00E21397">
              <w:rPr>
                <w:rFonts w:ascii="Times New Roman" w:hAnsi="Times New Roman" w:cs="Times New Roman"/>
                <w:sz w:val="24"/>
                <w:szCs w:val="24"/>
              </w:rPr>
              <w:t xml:space="preserve"> в </w:t>
            </w:r>
            <w:proofErr w:type="spellStart"/>
            <w:r w:rsidRPr="00E21397">
              <w:rPr>
                <w:rFonts w:ascii="Times New Roman" w:hAnsi="Times New Roman" w:cs="Times New Roman"/>
                <w:sz w:val="24"/>
                <w:szCs w:val="24"/>
              </w:rPr>
              <w:t>торгівл</w:t>
            </w:r>
            <w:proofErr w:type="spellEnd"/>
            <w:r w:rsidRPr="00E21397">
              <w:rPr>
                <w:rFonts w:ascii="Times New Roman" w:hAnsi="Times New Roman" w:cs="Times New Roman"/>
                <w:sz w:val="24"/>
                <w:szCs w:val="24"/>
                <w:lang w:val="uk-UA"/>
              </w:rPr>
              <w:t>і між Україною та ЄС</w:t>
            </w:r>
            <w:r w:rsidR="00676379" w:rsidRPr="00E21397">
              <w:rPr>
                <w:rFonts w:ascii="Times New Roman" w:hAnsi="Times New Roman" w:cs="Times New Roman"/>
                <w:sz w:val="24"/>
                <w:szCs w:val="24"/>
              </w:rPr>
              <w:t>.</w:t>
            </w:r>
          </w:p>
        </w:tc>
      </w:tr>
      <w:tr w:rsidR="00D95B24" w:rsidRPr="00E21397" w:rsidTr="00E21397">
        <w:trPr>
          <w:trHeight w:val="375"/>
        </w:trPr>
        <w:tc>
          <w:tcPr>
            <w:tcW w:w="3056" w:type="dxa"/>
            <w:gridSpan w:val="2"/>
          </w:tcPr>
          <w:p w:rsidR="00D95B24" w:rsidRPr="00E21397" w:rsidRDefault="00D95B24" w:rsidP="00D95B24">
            <w:pPr>
              <w:pStyle w:val="a9"/>
              <w:ind w:left="0"/>
              <w:rPr>
                <w:rFonts w:ascii="Times New Roman" w:hAnsi="Times New Roman" w:cs="Times New Roman"/>
                <w:sz w:val="24"/>
                <w:szCs w:val="24"/>
                <w:lang w:val="uk-UA"/>
              </w:rPr>
            </w:pPr>
            <w:r w:rsidRPr="00E21397">
              <w:rPr>
                <w:rFonts w:ascii="Times New Roman" w:hAnsi="Times New Roman" w:cs="Times New Roman"/>
                <w:sz w:val="24"/>
                <w:szCs w:val="24"/>
                <w:lang w:val="uk-UA"/>
              </w:rPr>
              <w:t>Альтернатива 2</w:t>
            </w:r>
          </w:p>
          <w:p w:rsidR="00D95B24" w:rsidRPr="00E21397" w:rsidRDefault="00D95B24" w:rsidP="00D95B24">
            <w:pPr>
              <w:rPr>
                <w:rFonts w:ascii="Times New Roman" w:hAnsi="Times New Roman" w:cs="Times New Roman"/>
                <w:b/>
                <w:i/>
                <w:sz w:val="24"/>
                <w:szCs w:val="24"/>
              </w:rPr>
            </w:pPr>
            <w:r w:rsidRPr="00E21397">
              <w:rPr>
                <w:rFonts w:ascii="Times New Roman" w:hAnsi="Times New Roman" w:cs="Times New Roman"/>
                <w:i/>
                <w:sz w:val="24"/>
                <w:szCs w:val="24"/>
                <w:lang w:val="uk-UA"/>
              </w:rPr>
              <w:t>Прийняття регуляторного акту</w:t>
            </w:r>
          </w:p>
        </w:tc>
        <w:tc>
          <w:tcPr>
            <w:tcW w:w="3330" w:type="dxa"/>
            <w:gridSpan w:val="2"/>
          </w:tcPr>
          <w:p w:rsidR="00D95B24" w:rsidRPr="00E21397" w:rsidRDefault="00A41083" w:rsidP="00676379">
            <w:pPr>
              <w:spacing w:line="240" w:lineRule="auto"/>
              <w:contextualSpacing/>
              <w:jc w:val="both"/>
              <w:rPr>
                <w:rFonts w:ascii="Times New Roman" w:hAnsi="Times New Roman" w:cs="Times New Roman"/>
                <w:sz w:val="24"/>
                <w:szCs w:val="24"/>
                <w:lang w:val="uk-UA"/>
              </w:rPr>
            </w:pPr>
            <w:r w:rsidRPr="00E21397">
              <w:rPr>
                <w:rFonts w:ascii="Times New Roman" w:hAnsi="Times New Roman" w:cs="Times New Roman"/>
                <w:sz w:val="24"/>
                <w:szCs w:val="24"/>
                <w:lang w:val="uk-UA"/>
              </w:rPr>
              <w:t>Усунення бар</w:t>
            </w:r>
            <w:r w:rsidRPr="00E21397">
              <w:rPr>
                <w:rFonts w:ascii="Times New Roman" w:hAnsi="Times New Roman" w:cs="Times New Roman"/>
                <w:sz w:val="24"/>
                <w:szCs w:val="24"/>
              </w:rPr>
              <w:t>’</w:t>
            </w:r>
            <w:proofErr w:type="spellStart"/>
            <w:r w:rsidRPr="00E21397">
              <w:rPr>
                <w:rFonts w:ascii="Times New Roman" w:hAnsi="Times New Roman" w:cs="Times New Roman"/>
                <w:sz w:val="24"/>
                <w:szCs w:val="24"/>
              </w:rPr>
              <w:t>єр</w:t>
            </w:r>
            <w:r w:rsidRPr="00E21397">
              <w:rPr>
                <w:rFonts w:ascii="Times New Roman" w:hAnsi="Times New Roman" w:cs="Times New Roman"/>
                <w:sz w:val="24"/>
                <w:szCs w:val="24"/>
                <w:lang w:val="uk-UA"/>
              </w:rPr>
              <w:t>ів</w:t>
            </w:r>
            <w:proofErr w:type="spellEnd"/>
            <w:r w:rsidRPr="00E21397">
              <w:rPr>
                <w:rFonts w:ascii="Times New Roman" w:hAnsi="Times New Roman" w:cs="Times New Roman"/>
                <w:sz w:val="24"/>
                <w:szCs w:val="24"/>
                <w:lang w:val="uk-UA"/>
              </w:rPr>
              <w:t xml:space="preserve"> у торгівлі з ЄС, сприяння зони вільної торгівлі з ЄС.</w:t>
            </w:r>
          </w:p>
        </w:tc>
        <w:tc>
          <w:tcPr>
            <w:tcW w:w="2860" w:type="dxa"/>
            <w:vAlign w:val="center"/>
          </w:tcPr>
          <w:p w:rsidR="00D95B24" w:rsidRPr="00E21397" w:rsidRDefault="00E21397" w:rsidP="00592E82">
            <w:pPr>
              <w:rPr>
                <w:rFonts w:ascii="Times New Roman" w:hAnsi="Times New Roman" w:cs="Times New Roman"/>
                <w:sz w:val="24"/>
                <w:szCs w:val="24"/>
                <w:lang w:val="uk-UA"/>
              </w:rPr>
            </w:pPr>
            <w:r>
              <w:rPr>
                <w:rFonts w:ascii="Times New Roman" w:hAnsi="Times New Roman" w:cs="Times New Roman"/>
                <w:sz w:val="24"/>
                <w:szCs w:val="24"/>
                <w:lang w:val="uk-UA"/>
              </w:rPr>
              <w:t>12 700 000, 00 грн</w:t>
            </w:r>
          </w:p>
        </w:tc>
      </w:tr>
      <w:tr w:rsidR="00D95B24" w:rsidRPr="00E21397" w:rsidTr="00E21397">
        <w:tblPrEx>
          <w:tblLook w:val="00A0" w:firstRow="1" w:lastRow="0" w:firstColumn="1" w:lastColumn="0" w:noHBand="0" w:noVBand="0"/>
        </w:tblPrEx>
        <w:trPr>
          <w:gridBefore w:val="1"/>
          <w:wBefore w:w="12" w:type="dxa"/>
        </w:trPr>
        <w:tc>
          <w:tcPr>
            <w:tcW w:w="4503" w:type="dxa"/>
            <w:gridSpan w:val="2"/>
          </w:tcPr>
          <w:p w:rsidR="00D95B24" w:rsidRPr="00E21397" w:rsidRDefault="00D95B24" w:rsidP="00592E82">
            <w:pPr>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Сумарні витрати за альтернативами</w:t>
            </w:r>
          </w:p>
        </w:tc>
        <w:tc>
          <w:tcPr>
            <w:tcW w:w="4731" w:type="dxa"/>
            <w:gridSpan w:val="2"/>
          </w:tcPr>
          <w:p w:rsidR="00D95B24" w:rsidRPr="00E21397" w:rsidRDefault="00D95B24" w:rsidP="009927D2">
            <w:pPr>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Сума витрат, гривень</w:t>
            </w:r>
          </w:p>
        </w:tc>
      </w:tr>
      <w:tr w:rsidR="00D95B24" w:rsidRPr="00E21397" w:rsidTr="00E21397">
        <w:tblPrEx>
          <w:tblLook w:val="00A0" w:firstRow="1" w:lastRow="0" w:firstColumn="1" w:lastColumn="0" w:noHBand="0" w:noVBand="0"/>
        </w:tblPrEx>
        <w:trPr>
          <w:gridBefore w:val="1"/>
          <w:wBefore w:w="12" w:type="dxa"/>
        </w:trPr>
        <w:tc>
          <w:tcPr>
            <w:tcW w:w="4503" w:type="dxa"/>
            <w:gridSpan w:val="2"/>
            <w:shd w:val="clear" w:color="auto" w:fill="auto"/>
          </w:tcPr>
          <w:p w:rsidR="00D95B24" w:rsidRPr="00E21397" w:rsidRDefault="00D95B24" w:rsidP="009927D2">
            <w:pPr>
              <w:jc w:val="both"/>
              <w:rPr>
                <w:rFonts w:ascii="Times New Roman" w:hAnsi="Times New Roman" w:cs="Times New Roman"/>
                <w:i/>
                <w:sz w:val="24"/>
                <w:szCs w:val="24"/>
                <w:lang w:val="uk-UA"/>
              </w:rPr>
            </w:pPr>
            <w:r w:rsidRPr="00E21397">
              <w:rPr>
                <w:rFonts w:ascii="Times New Roman" w:hAnsi="Times New Roman" w:cs="Times New Roman"/>
                <w:b/>
                <w:sz w:val="24"/>
                <w:szCs w:val="24"/>
                <w:lang w:val="uk-UA"/>
              </w:rPr>
              <w:t>Альтернатива 1</w:t>
            </w:r>
            <w:r w:rsidRPr="00E21397">
              <w:rPr>
                <w:rFonts w:ascii="Times New Roman" w:hAnsi="Times New Roman" w:cs="Times New Roman"/>
                <w:sz w:val="24"/>
                <w:szCs w:val="24"/>
                <w:lang w:val="uk-UA"/>
              </w:rPr>
              <w:t xml:space="preserve">. </w:t>
            </w:r>
            <w:r w:rsidR="00592E82" w:rsidRPr="00E21397">
              <w:rPr>
                <w:rFonts w:ascii="Times New Roman" w:hAnsi="Times New Roman" w:cs="Times New Roman"/>
                <w:i/>
                <w:sz w:val="24"/>
                <w:szCs w:val="24"/>
                <w:lang w:val="uk-UA"/>
              </w:rPr>
              <w:t>Залишити ситуацію без змін</w:t>
            </w:r>
          </w:p>
          <w:p w:rsidR="00D95B24" w:rsidRPr="00E21397" w:rsidRDefault="00D95B24" w:rsidP="009927D2">
            <w:pPr>
              <w:jc w:val="both"/>
              <w:rPr>
                <w:rFonts w:ascii="Times New Roman" w:hAnsi="Times New Roman" w:cs="Times New Roman"/>
                <w:color w:val="000000"/>
                <w:sz w:val="24"/>
                <w:szCs w:val="24"/>
                <w:shd w:val="clear" w:color="auto" w:fill="FFFFFF"/>
                <w:lang w:val="uk-UA"/>
              </w:rPr>
            </w:pPr>
          </w:p>
        </w:tc>
        <w:tc>
          <w:tcPr>
            <w:tcW w:w="4731" w:type="dxa"/>
            <w:gridSpan w:val="2"/>
            <w:shd w:val="clear" w:color="auto" w:fill="auto"/>
            <w:vAlign w:val="center"/>
          </w:tcPr>
          <w:p w:rsidR="008D6177" w:rsidRPr="00E21397" w:rsidRDefault="008D6177" w:rsidP="008D6177">
            <w:pPr>
              <w:spacing w:after="0" w:line="240" w:lineRule="auto"/>
              <w:rPr>
                <w:rFonts w:ascii="Times New Roman" w:hAnsi="Times New Roman" w:cs="Times New Roman"/>
                <w:sz w:val="24"/>
                <w:szCs w:val="24"/>
                <w:lang w:val="uk-UA"/>
              </w:rPr>
            </w:pPr>
            <w:r w:rsidRPr="00E21397">
              <w:rPr>
                <w:rFonts w:ascii="Times New Roman" w:hAnsi="Times New Roman" w:cs="Times New Roman"/>
                <w:sz w:val="24"/>
                <w:szCs w:val="24"/>
                <w:lang w:val="uk-UA"/>
              </w:rPr>
              <w:t>Основні витрати, якщо залишити ситуацію без змін:</w:t>
            </w:r>
          </w:p>
          <w:p w:rsidR="008D6177" w:rsidRPr="00E21397" w:rsidRDefault="008D6177" w:rsidP="008D6177">
            <w:pPr>
              <w:spacing w:after="0" w:line="240" w:lineRule="auto"/>
              <w:rPr>
                <w:rFonts w:ascii="Times New Roman" w:hAnsi="Times New Roman" w:cs="Times New Roman"/>
                <w:sz w:val="24"/>
                <w:szCs w:val="24"/>
                <w:lang w:val="uk-UA"/>
              </w:rPr>
            </w:pPr>
            <w:r w:rsidRPr="00E21397">
              <w:rPr>
                <w:rFonts w:ascii="Times New Roman" w:hAnsi="Times New Roman" w:cs="Times New Roman"/>
                <w:sz w:val="24"/>
                <w:szCs w:val="24"/>
                <w:lang w:val="uk-UA"/>
              </w:rPr>
              <w:t>• втрата можливості досягти річної економії у 182,000,000 грн при переході на високо ефективні, надійні електродвигуни, які відповідають європейським вимогам екодизайну;</w:t>
            </w:r>
          </w:p>
          <w:p w:rsidR="00A41083" w:rsidRPr="00E21397" w:rsidRDefault="008D6177" w:rsidP="008D6177">
            <w:pPr>
              <w:rPr>
                <w:rFonts w:ascii="Times New Roman" w:hAnsi="Times New Roman" w:cs="Times New Roman"/>
                <w:sz w:val="24"/>
                <w:szCs w:val="24"/>
                <w:lang w:val="uk-UA"/>
              </w:rPr>
            </w:pPr>
            <w:r w:rsidRPr="00E21397">
              <w:rPr>
                <w:rFonts w:ascii="Times New Roman" w:hAnsi="Times New Roman" w:cs="Times New Roman"/>
                <w:sz w:val="24"/>
                <w:szCs w:val="24"/>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tc>
      </w:tr>
      <w:tr w:rsidR="008D6177" w:rsidRPr="000C7CD1" w:rsidTr="00E21397">
        <w:tblPrEx>
          <w:tblLook w:val="00A0" w:firstRow="1" w:lastRow="0" w:firstColumn="1" w:lastColumn="0" w:noHBand="0" w:noVBand="0"/>
        </w:tblPrEx>
        <w:trPr>
          <w:gridBefore w:val="1"/>
          <w:wBefore w:w="12" w:type="dxa"/>
        </w:trPr>
        <w:tc>
          <w:tcPr>
            <w:tcW w:w="4503" w:type="dxa"/>
            <w:gridSpan w:val="2"/>
            <w:shd w:val="clear" w:color="auto" w:fill="auto"/>
          </w:tcPr>
          <w:p w:rsidR="008D6177" w:rsidRPr="00E21397" w:rsidRDefault="008D6177" w:rsidP="009927D2">
            <w:pPr>
              <w:jc w:val="both"/>
              <w:rPr>
                <w:rFonts w:ascii="Times New Roman" w:hAnsi="Times New Roman" w:cs="Times New Roman"/>
                <w:i/>
                <w:sz w:val="24"/>
                <w:szCs w:val="24"/>
                <w:lang w:val="uk-UA"/>
              </w:rPr>
            </w:pPr>
            <w:r w:rsidRPr="00E21397">
              <w:rPr>
                <w:rFonts w:ascii="Times New Roman" w:hAnsi="Times New Roman" w:cs="Times New Roman"/>
                <w:b/>
                <w:sz w:val="24"/>
                <w:szCs w:val="24"/>
                <w:lang w:val="uk-UA"/>
              </w:rPr>
              <w:t>Альтернатива 2.</w:t>
            </w:r>
            <w:r w:rsidRPr="00E21397">
              <w:rPr>
                <w:rFonts w:ascii="Times New Roman" w:hAnsi="Times New Roman" w:cs="Times New Roman"/>
                <w:sz w:val="24"/>
                <w:szCs w:val="24"/>
                <w:lang w:val="uk-UA"/>
              </w:rPr>
              <w:t xml:space="preserve"> </w:t>
            </w:r>
            <w:r w:rsidRPr="00E21397">
              <w:rPr>
                <w:rFonts w:ascii="Times New Roman" w:hAnsi="Times New Roman" w:cs="Times New Roman"/>
                <w:i/>
                <w:sz w:val="24"/>
                <w:szCs w:val="24"/>
                <w:lang w:val="uk-UA"/>
              </w:rPr>
              <w:t>Прийняття регуляторного акту</w:t>
            </w:r>
          </w:p>
          <w:p w:rsidR="008D6177" w:rsidRPr="00E21397" w:rsidRDefault="008D6177" w:rsidP="00D8305D">
            <w:pPr>
              <w:jc w:val="both"/>
              <w:rPr>
                <w:rFonts w:ascii="Times New Roman" w:hAnsi="Times New Roman" w:cs="Times New Roman"/>
                <w:color w:val="000000"/>
                <w:sz w:val="24"/>
                <w:szCs w:val="24"/>
                <w:shd w:val="clear" w:color="auto" w:fill="FFFFFF"/>
                <w:lang w:val="uk-UA"/>
              </w:rPr>
            </w:pPr>
            <w:r w:rsidRPr="00E21397">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1згідно з додатком 2 до Методики </w:t>
            </w:r>
            <w:r w:rsidRPr="00E21397">
              <w:rPr>
                <w:rFonts w:ascii="Times New Roman" w:hAnsi="Times New Roman" w:cs="Times New Roman"/>
                <w:color w:val="000000"/>
                <w:sz w:val="24"/>
                <w:szCs w:val="24"/>
                <w:lang w:val="uk-UA"/>
              </w:rPr>
              <w:t xml:space="preserve">проведення аналізу впливу </w:t>
            </w:r>
            <w:r w:rsidRPr="00E21397">
              <w:rPr>
                <w:rFonts w:ascii="Times New Roman" w:hAnsi="Times New Roman" w:cs="Times New Roman"/>
                <w:color w:val="000000"/>
                <w:sz w:val="24"/>
                <w:szCs w:val="24"/>
                <w:lang w:val="uk-UA"/>
              </w:rPr>
              <w:lastRenderedPageBreak/>
              <w:t>регуляторного акта</w:t>
            </w:r>
            <w:r w:rsidRPr="00E21397">
              <w:rPr>
                <w:rFonts w:ascii="Times New Roman" w:hAnsi="Times New Roman" w:cs="Times New Roman"/>
                <w:color w:val="000000"/>
                <w:sz w:val="24"/>
                <w:szCs w:val="24"/>
                <w:shd w:val="clear" w:color="auto" w:fill="FFFFFF"/>
                <w:lang w:val="uk-UA"/>
              </w:rPr>
              <w:t xml:space="preserve"> </w:t>
            </w:r>
          </w:p>
        </w:tc>
        <w:tc>
          <w:tcPr>
            <w:tcW w:w="4731" w:type="dxa"/>
            <w:gridSpan w:val="2"/>
            <w:shd w:val="clear" w:color="auto" w:fill="auto"/>
            <w:vAlign w:val="center"/>
          </w:tcPr>
          <w:p w:rsidR="008D6177" w:rsidRPr="00E21397" w:rsidRDefault="008D6177" w:rsidP="00610A77">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lastRenderedPageBreak/>
              <w:t xml:space="preserve">Вартість електродвигуна за одиницю залежить від розміру і типу, та варіюється від </w:t>
            </w:r>
            <w:r w:rsidRPr="00E21397">
              <w:rPr>
                <w:rFonts w:ascii="Times New Roman" w:hAnsi="Times New Roman" w:cs="Times New Roman"/>
                <w:sz w:val="24"/>
                <w:szCs w:val="24"/>
              </w:rPr>
              <w:t xml:space="preserve">2,800 до 51,600 </w:t>
            </w:r>
            <w:r w:rsidRPr="00E21397">
              <w:rPr>
                <w:rFonts w:ascii="Times New Roman" w:hAnsi="Times New Roman" w:cs="Times New Roman"/>
                <w:sz w:val="24"/>
                <w:szCs w:val="24"/>
                <w:lang w:val="uk-UA"/>
              </w:rPr>
              <w:t xml:space="preserve"> грн. Ця вартість збільшиться на 10-15%, для відповідності вимогам з екодизайну. Всі ці витрати будуть перекладатися на користувачів.</w:t>
            </w:r>
          </w:p>
          <w:p w:rsidR="008D6177" w:rsidRPr="00E21397" w:rsidRDefault="008D6177" w:rsidP="00610A77">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t xml:space="preserve">Економічний ефект від економії енергії до 2030 року оцінюється як 785,646,000 грн. </w:t>
            </w:r>
            <w:r w:rsidRPr="00E21397">
              <w:rPr>
                <w:rFonts w:ascii="Times New Roman" w:hAnsi="Times New Roman" w:cs="Times New Roman"/>
                <w:sz w:val="24"/>
                <w:szCs w:val="24"/>
                <w:lang w:val="uk-UA"/>
              </w:rPr>
              <w:lastRenderedPageBreak/>
              <w:t xml:space="preserve">Для досягнення цієї мети, загальне збільшення вартості електродвигунів до 2030 року оцінюється як </w:t>
            </w:r>
            <w:r w:rsidRPr="00E21397">
              <w:rPr>
                <w:rFonts w:ascii="Times New Roman" w:hAnsi="Times New Roman" w:cs="Times New Roman"/>
                <w:sz w:val="24"/>
                <w:szCs w:val="24"/>
              </w:rPr>
              <w:t xml:space="preserve">233,136,000 </w:t>
            </w:r>
            <w:r w:rsidRPr="00E21397">
              <w:rPr>
                <w:rFonts w:ascii="Times New Roman" w:hAnsi="Times New Roman" w:cs="Times New Roman"/>
                <w:sz w:val="24"/>
                <w:szCs w:val="24"/>
                <w:lang w:val="uk-UA"/>
              </w:rPr>
              <w:t xml:space="preserve">грн. Таким чином, співвідношення вигоди- витрат від прийняття регуляторного акта становить </w:t>
            </w:r>
            <w:r w:rsidRPr="00E21397">
              <w:rPr>
                <w:rFonts w:ascii="Times New Roman" w:hAnsi="Times New Roman" w:cs="Times New Roman"/>
                <w:b/>
                <w:sz w:val="24"/>
                <w:szCs w:val="24"/>
              </w:rPr>
              <w:t>3.4:1</w:t>
            </w:r>
            <w:r w:rsidRPr="00E21397">
              <w:rPr>
                <w:rFonts w:ascii="Times New Roman" w:hAnsi="Times New Roman" w:cs="Times New Roman"/>
                <w:sz w:val="24"/>
                <w:szCs w:val="24"/>
                <w:lang w:val="uk-UA"/>
              </w:rPr>
              <w:t>.</w:t>
            </w:r>
          </w:p>
          <w:p w:rsidR="008D6177" w:rsidRPr="00E21397" w:rsidRDefault="008D6177" w:rsidP="00610A77">
            <w:pPr>
              <w:rPr>
                <w:rFonts w:ascii="Times New Roman" w:hAnsi="Times New Roman" w:cs="Times New Roman"/>
                <w:sz w:val="24"/>
                <w:szCs w:val="24"/>
                <w:lang w:val="uk-UA"/>
              </w:rPr>
            </w:pPr>
            <w:r w:rsidRPr="00E21397">
              <w:rPr>
                <w:rFonts w:ascii="Times New Roman" w:hAnsi="Times New Roman" w:cs="Times New Roman"/>
                <w:sz w:val="24"/>
                <w:szCs w:val="24"/>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 на ринок ЄС.</w:t>
            </w:r>
          </w:p>
        </w:tc>
      </w:tr>
    </w:tbl>
    <w:p w:rsidR="00D860C9" w:rsidRDefault="00D860C9" w:rsidP="00677415">
      <w:pPr>
        <w:pStyle w:val="a9"/>
        <w:rPr>
          <w:rFonts w:ascii="Times New Roman" w:hAnsi="Times New Roman" w:cs="Times New Roman"/>
          <w:i/>
          <w:sz w:val="28"/>
          <w:szCs w:val="28"/>
          <w:lang w:val="uk-UA"/>
        </w:rPr>
      </w:pPr>
    </w:p>
    <w:p w:rsidR="004767B8" w:rsidRPr="004767B8" w:rsidRDefault="004767B8" w:rsidP="004767B8">
      <w:pPr>
        <w:spacing w:line="276" w:lineRule="auto"/>
        <w:jc w:val="center"/>
        <w:rPr>
          <w:rFonts w:ascii="Times New Roman" w:hAnsi="Times New Roman" w:cs="Times New Roman"/>
          <w:b/>
          <w:sz w:val="28"/>
          <w:szCs w:val="28"/>
          <w:lang w:val="uk-UA"/>
        </w:rPr>
      </w:pPr>
      <w:r w:rsidRPr="004767B8">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252"/>
      </w:tblGrid>
      <w:tr w:rsidR="004767B8" w:rsidRPr="00E21397" w:rsidTr="00676379">
        <w:trPr>
          <w:trHeight w:val="300"/>
        </w:trPr>
        <w:tc>
          <w:tcPr>
            <w:tcW w:w="2559" w:type="dxa"/>
          </w:tcPr>
          <w:p w:rsidR="004767B8" w:rsidRPr="00E21397" w:rsidRDefault="004767B8" w:rsidP="009927D2">
            <w:pPr>
              <w:spacing w:line="276" w:lineRule="auto"/>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E21397" w:rsidRDefault="004767B8" w:rsidP="009927D2">
            <w:pPr>
              <w:spacing w:line="276" w:lineRule="auto"/>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Бал результативності (за чотирибальною системою оцінки)</w:t>
            </w:r>
          </w:p>
        </w:tc>
        <w:tc>
          <w:tcPr>
            <w:tcW w:w="4252" w:type="dxa"/>
          </w:tcPr>
          <w:p w:rsidR="004767B8" w:rsidRPr="00E21397" w:rsidRDefault="004767B8" w:rsidP="009927D2">
            <w:pPr>
              <w:spacing w:line="276" w:lineRule="auto"/>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Коментарі щодо присвоєння відповідного бала</w:t>
            </w:r>
          </w:p>
        </w:tc>
      </w:tr>
      <w:tr w:rsidR="004767B8" w:rsidRPr="00E21397" w:rsidTr="00676379">
        <w:trPr>
          <w:trHeight w:val="495"/>
        </w:trPr>
        <w:tc>
          <w:tcPr>
            <w:tcW w:w="2559" w:type="dxa"/>
          </w:tcPr>
          <w:p w:rsidR="004767B8" w:rsidRPr="00E21397" w:rsidRDefault="004767B8" w:rsidP="009927D2">
            <w:pPr>
              <w:spacing w:before="120"/>
              <w:ind w:left="-11"/>
              <w:jc w:val="both"/>
              <w:rPr>
                <w:rFonts w:ascii="Times New Roman" w:hAnsi="Times New Roman" w:cs="Times New Roman"/>
                <w:b/>
                <w:i/>
                <w:sz w:val="24"/>
                <w:szCs w:val="24"/>
                <w:lang w:val="uk-UA"/>
              </w:rPr>
            </w:pPr>
            <w:r w:rsidRPr="00E21397">
              <w:rPr>
                <w:rFonts w:ascii="Times New Roman" w:hAnsi="Times New Roman" w:cs="Times New Roman"/>
                <w:b/>
                <w:i/>
                <w:sz w:val="24"/>
                <w:szCs w:val="24"/>
                <w:lang w:val="uk-UA"/>
              </w:rPr>
              <w:t xml:space="preserve">Альтернатива 1. </w:t>
            </w:r>
          </w:p>
          <w:p w:rsidR="004767B8" w:rsidRPr="00E21397" w:rsidRDefault="003B586B" w:rsidP="009927D2">
            <w:pPr>
              <w:jc w:val="both"/>
              <w:rPr>
                <w:rFonts w:ascii="Times New Roman" w:hAnsi="Times New Roman" w:cs="Times New Roman"/>
                <w:sz w:val="24"/>
                <w:szCs w:val="24"/>
                <w:lang w:val="uk-UA"/>
              </w:rPr>
            </w:pPr>
            <w:r w:rsidRPr="00E21397">
              <w:rPr>
                <w:rFonts w:ascii="Times New Roman" w:hAnsi="Times New Roman" w:cs="Times New Roman"/>
                <w:i/>
                <w:sz w:val="24"/>
                <w:szCs w:val="24"/>
                <w:lang w:val="uk-UA"/>
              </w:rPr>
              <w:t>Залишити ситуацію без змін</w:t>
            </w:r>
            <w:r w:rsidRPr="00E21397">
              <w:rPr>
                <w:rFonts w:ascii="Times New Roman" w:hAnsi="Times New Roman" w:cs="Times New Roman"/>
                <w:sz w:val="24"/>
                <w:szCs w:val="24"/>
                <w:lang w:val="uk-UA"/>
              </w:rPr>
              <w:t xml:space="preserve"> </w:t>
            </w:r>
          </w:p>
          <w:p w:rsidR="004767B8" w:rsidRPr="00E21397" w:rsidRDefault="004767B8" w:rsidP="009927D2">
            <w:pPr>
              <w:jc w:val="both"/>
              <w:rPr>
                <w:rFonts w:ascii="Times New Roman" w:hAnsi="Times New Roman" w:cs="Times New Roman"/>
                <w:sz w:val="24"/>
                <w:szCs w:val="24"/>
                <w:lang w:val="uk-UA"/>
              </w:rPr>
            </w:pPr>
          </w:p>
        </w:tc>
        <w:tc>
          <w:tcPr>
            <w:tcW w:w="2410" w:type="dxa"/>
          </w:tcPr>
          <w:p w:rsidR="004767B8" w:rsidRPr="00E21397" w:rsidRDefault="004767B8" w:rsidP="009927D2">
            <w:pPr>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1</w:t>
            </w:r>
          </w:p>
        </w:tc>
        <w:tc>
          <w:tcPr>
            <w:tcW w:w="4252" w:type="dxa"/>
          </w:tcPr>
          <w:p w:rsidR="004767B8" w:rsidRPr="00E21397" w:rsidRDefault="003B586B" w:rsidP="00676379">
            <w:pPr>
              <w:rPr>
                <w:rFonts w:ascii="Times New Roman" w:hAnsi="Times New Roman" w:cs="Times New Roman"/>
                <w:sz w:val="24"/>
                <w:szCs w:val="24"/>
                <w:lang w:val="uk-UA"/>
              </w:rPr>
            </w:pPr>
            <w:r w:rsidRPr="00E21397">
              <w:rPr>
                <w:rFonts w:ascii="Times New Roman" w:hAnsi="Times New Roman" w:cs="Times New Roman"/>
                <w:sz w:val="24"/>
                <w:szCs w:val="24"/>
                <w:lang w:val="uk-UA"/>
              </w:rPr>
              <w:t>Відмова від запровадження системи встановлення вимог з екодизайну</w:t>
            </w:r>
            <w:r w:rsidR="004767B8" w:rsidRPr="00E21397">
              <w:rPr>
                <w:rFonts w:ascii="Times New Roman" w:hAnsi="Times New Roman" w:cs="Times New Roman"/>
                <w:sz w:val="24"/>
                <w:szCs w:val="24"/>
                <w:lang w:val="uk-UA"/>
              </w:rPr>
              <w:t xml:space="preserve"> не дає змоги досягнути поставлених цілей державного регулювання тим самим  створює перешкоди  для </w:t>
            </w:r>
            <w:r w:rsidRPr="00E21397">
              <w:rPr>
                <w:rFonts w:ascii="Times New Roman" w:hAnsi="Times New Roman" w:cs="Times New Roman"/>
                <w:sz w:val="24"/>
                <w:szCs w:val="24"/>
                <w:lang w:val="uk-UA"/>
              </w:rPr>
              <w:t>виконання зобов’язань відповідно до Угоди про асоціацію Україна-</w:t>
            </w:r>
            <w:r w:rsidR="00676379" w:rsidRPr="00E21397">
              <w:rPr>
                <w:rFonts w:ascii="Times New Roman" w:hAnsi="Times New Roman" w:cs="Times New Roman"/>
                <w:sz w:val="24"/>
                <w:szCs w:val="24"/>
                <w:lang w:val="uk-UA"/>
              </w:rPr>
              <w:t>ЄС.</w:t>
            </w:r>
          </w:p>
          <w:p w:rsidR="009B0D5D" w:rsidRPr="00E21397" w:rsidRDefault="009B0D5D" w:rsidP="009B0D5D">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t>Продовжуватиметься надмірне споживання паливно-енергетичних ресурсів.</w:t>
            </w:r>
          </w:p>
          <w:p w:rsidR="009B0D5D" w:rsidRPr="00E21397" w:rsidRDefault="009B0D5D" w:rsidP="00676379">
            <w:pPr>
              <w:rPr>
                <w:rFonts w:ascii="Times New Roman" w:hAnsi="Times New Roman" w:cs="Times New Roman"/>
                <w:sz w:val="24"/>
                <w:szCs w:val="24"/>
                <w:lang w:val="uk-UA"/>
              </w:rPr>
            </w:pPr>
            <w:r w:rsidRPr="00E21397">
              <w:rPr>
                <w:rFonts w:ascii="Times New Roman" w:hAnsi="Times New Roman" w:cs="Times New Roman"/>
                <w:sz w:val="24"/>
                <w:szCs w:val="24"/>
                <w:lang w:val="uk-UA"/>
              </w:rPr>
              <w:t xml:space="preserve">Негативний вплив на екологію від використання </w:t>
            </w:r>
            <w:r w:rsidR="00CB4451" w:rsidRPr="00E21397">
              <w:rPr>
                <w:rFonts w:ascii="Times New Roman" w:hAnsi="Times New Roman" w:cs="Times New Roman"/>
                <w:sz w:val="24"/>
                <w:szCs w:val="24"/>
                <w:lang w:val="uk-UA"/>
              </w:rPr>
              <w:t>шкідливого обладнання.</w:t>
            </w:r>
          </w:p>
        </w:tc>
      </w:tr>
      <w:tr w:rsidR="004767B8" w:rsidRPr="00E21397" w:rsidTr="00676379">
        <w:trPr>
          <w:trHeight w:val="450"/>
        </w:trPr>
        <w:tc>
          <w:tcPr>
            <w:tcW w:w="2559" w:type="dxa"/>
          </w:tcPr>
          <w:p w:rsidR="004767B8" w:rsidRPr="00E21397" w:rsidRDefault="004767B8" w:rsidP="009927D2">
            <w:pPr>
              <w:spacing w:before="120"/>
              <w:ind w:left="-11"/>
              <w:jc w:val="both"/>
              <w:rPr>
                <w:rFonts w:ascii="Times New Roman" w:hAnsi="Times New Roman" w:cs="Times New Roman"/>
                <w:b/>
                <w:i/>
                <w:sz w:val="24"/>
                <w:szCs w:val="24"/>
                <w:lang w:val="uk-UA"/>
              </w:rPr>
            </w:pPr>
            <w:r w:rsidRPr="00E21397">
              <w:rPr>
                <w:rFonts w:ascii="Times New Roman" w:hAnsi="Times New Roman" w:cs="Times New Roman"/>
                <w:b/>
                <w:i/>
                <w:sz w:val="24"/>
                <w:szCs w:val="24"/>
                <w:lang w:val="uk-UA"/>
              </w:rPr>
              <w:t>Альтернатива 2.</w:t>
            </w:r>
          </w:p>
          <w:p w:rsidR="003B586B" w:rsidRPr="00E21397" w:rsidRDefault="003B586B" w:rsidP="003B586B">
            <w:pPr>
              <w:jc w:val="both"/>
              <w:rPr>
                <w:rFonts w:ascii="Times New Roman" w:hAnsi="Times New Roman" w:cs="Times New Roman"/>
                <w:i/>
                <w:sz w:val="24"/>
                <w:szCs w:val="24"/>
                <w:lang w:val="uk-UA"/>
              </w:rPr>
            </w:pPr>
            <w:r w:rsidRPr="00E21397">
              <w:rPr>
                <w:rFonts w:ascii="Times New Roman" w:hAnsi="Times New Roman" w:cs="Times New Roman"/>
                <w:i/>
                <w:sz w:val="24"/>
                <w:szCs w:val="24"/>
                <w:lang w:val="uk-UA"/>
              </w:rPr>
              <w:t>Прийняття регуляторного акту</w:t>
            </w:r>
          </w:p>
          <w:p w:rsidR="004767B8" w:rsidRPr="00E21397" w:rsidRDefault="004767B8" w:rsidP="009927D2">
            <w:pPr>
              <w:jc w:val="both"/>
              <w:rPr>
                <w:rFonts w:ascii="Times New Roman" w:hAnsi="Times New Roman" w:cs="Times New Roman"/>
                <w:i/>
                <w:sz w:val="24"/>
                <w:szCs w:val="24"/>
                <w:lang w:val="uk-UA"/>
              </w:rPr>
            </w:pPr>
          </w:p>
        </w:tc>
        <w:tc>
          <w:tcPr>
            <w:tcW w:w="2410" w:type="dxa"/>
          </w:tcPr>
          <w:p w:rsidR="004767B8" w:rsidRPr="00E21397" w:rsidRDefault="004767B8" w:rsidP="009927D2">
            <w:pPr>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4</w:t>
            </w:r>
          </w:p>
        </w:tc>
        <w:tc>
          <w:tcPr>
            <w:tcW w:w="4252" w:type="dxa"/>
          </w:tcPr>
          <w:p w:rsidR="004767B8" w:rsidRPr="00E21397" w:rsidRDefault="004767B8" w:rsidP="00CB4451">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t xml:space="preserve">Відбудеться гармонізація  й максимальне наближення </w:t>
            </w:r>
            <w:r w:rsidR="003B586B" w:rsidRPr="00E21397">
              <w:rPr>
                <w:rFonts w:ascii="Times New Roman" w:hAnsi="Times New Roman" w:cs="Times New Roman"/>
                <w:sz w:val="24"/>
                <w:szCs w:val="24"/>
                <w:lang w:val="uk-UA"/>
              </w:rPr>
              <w:t>законодавства України до європейського законодавства у сфері встановлення вимог з екодизайну.</w:t>
            </w:r>
          </w:p>
          <w:p w:rsidR="00CB4451" w:rsidRPr="00E21397" w:rsidRDefault="00CB4451" w:rsidP="00CB4451">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t>Підвищення енергоефективності обладнання.</w:t>
            </w:r>
          </w:p>
          <w:p w:rsidR="00CB4451" w:rsidRPr="00E21397" w:rsidRDefault="00CB4451" w:rsidP="00CB4451">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t>Представлення на ринку продукції, яка відповідає міжнародним критеріям.</w:t>
            </w:r>
          </w:p>
        </w:tc>
      </w:tr>
    </w:tbl>
    <w:p w:rsidR="004767B8" w:rsidRPr="004767B8" w:rsidRDefault="004767B8" w:rsidP="00676379">
      <w:pPr>
        <w:jc w:val="both"/>
        <w:rPr>
          <w:rFonts w:ascii="Times New Roman" w:hAnsi="Times New Roman" w:cs="Times New Roman"/>
          <w:sz w:val="28"/>
          <w:szCs w:val="28"/>
          <w:lang w:val="uk-UA"/>
        </w:rPr>
      </w:pP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9"/>
        <w:gridCol w:w="2279"/>
        <w:gridCol w:w="1806"/>
        <w:gridCol w:w="2497"/>
      </w:tblGrid>
      <w:tr w:rsidR="004767B8" w:rsidRPr="00E21397" w:rsidTr="00676379">
        <w:trPr>
          <w:trHeight w:val="255"/>
        </w:trPr>
        <w:tc>
          <w:tcPr>
            <w:tcW w:w="2639" w:type="dxa"/>
            <w:vAlign w:val="center"/>
          </w:tcPr>
          <w:p w:rsidR="004767B8" w:rsidRPr="00E21397" w:rsidRDefault="004767B8" w:rsidP="009927D2">
            <w:pPr>
              <w:ind w:firstLine="12"/>
              <w:jc w:val="center"/>
              <w:rPr>
                <w:rFonts w:ascii="Times New Roman" w:hAnsi="Times New Roman" w:cs="Times New Roman"/>
                <w:b/>
                <w:sz w:val="24"/>
                <w:szCs w:val="24"/>
                <w:lang w:val="uk-UA"/>
              </w:rPr>
            </w:pPr>
            <w:r w:rsidRPr="00E21397">
              <w:rPr>
                <w:rFonts w:ascii="Times New Roman" w:hAnsi="Times New Roman" w:cs="Times New Roman"/>
                <w:b/>
                <w:sz w:val="24"/>
                <w:szCs w:val="24"/>
                <w:lang w:val="uk-UA"/>
              </w:rPr>
              <w:t>Рейтинг результативності</w:t>
            </w:r>
          </w:p>
        </w:tc>
        <w:tc>
          <w:tcPr>
            <w:tcW w:w="2279" w:type="dxa"/>
            <w:vAlign w:val="center"/>
          </w:tcPr>
          <w:p w:rsidR="004767B8" w:rsidRPr="00E21397" w:rsidRDefault="004767B8" w:rsidP="009927D2">
            <w:pPr>
              <w:ind w:left="120" w:hanging="108"/>
              <w:jc w:val="center"/>
              <w:rPr>
                <w:rFonts w:ascii="Times New Roman" w:hAnsi="Times New Roman" w:cs="Times New Roman"/>
                <w:b/>
                <w:sz w:val="24"/>
                <w:szCs w:val="24"/>
                <w:lang w:val="uk-UA"/>
              </w:rPr>
            </w:pPr>
            <w:r w:rsidRPr="00E21397">
              <w:rPr>
                <w:rFonts w:ascii="Times New Roman" w:hAnsi="Times New Roman" w:cs="Times New Roman"/>
                <w:b/>
                <w:sz w:val="24"/>
                <w:szCs w:val="24"/>
                <w:lang w:val="uk-UA"/>
              </w:rPr>
              <w:t>Вигоди (підсумок)</w:t>
            </w:r>
          </w:p>
        </w:tc>
        <w:tc>
          <w:tcPr>
            <w:tcW w:w="1806" w:type="dxa"/>
            <w:vAlign w:val="center"/>
          </w:tcPr>
          <w:p w:rsidR="004767B8" w:rsidRPr="00E21397" w:rsidRDefault="004767B8" w:rsidP="009927D2">
            <w:pPr>
              <w:jc w:val="center"/>
              <w:rPr>
                <w:rFonts w:ascii="Times New Roman" w:hAnsi="Times New Roman" w:cs="Times New Roman"/>
                <w:b/>
                <w:sz w:val="24"/>
                <w:szCs w:val="24"/>
                <w:lang w:val="uk-UA"/>
              </w:rPr>
            </w:pPr>
            <w:r w:rsidRPr="00E21397">
              <w:rPr>
                <w:rFonts w:ascii="Times New Roman" w:hAnsi="Times New Roman" w:cs="Times New Roman"/>
                <w:b/>
                <w:sz w:val="24"/>
                <w:szCs w:val="24"/>
                <w:lang w:val="uk-UA"/>
              </w:rPr>
              <w:t>Витрати (підсумок)</w:t>
            </w:r>
          </w:p>
        </w:tc>
        <w:tc>
          <w:tcPr>
            <w:tcW w:w="2497" w:type="dxa"/>
            <w:vAlign w:val="center"/>
          </w:tcPr>
          <w:p w:rsidR="004767B8" w:rsidRPr="00E21397" w:rsidRDefault="004767B8" w:rsidP="009927D2">
            <w:pPr>
              <w:ind w:firstLine="12"/>
              <w:jc w:val="center"/>
              <w:rPr>
                <w:rFonts w:ascii="Times New Roman" w:hAnsi="Times New Roman" w:cs="Times New Roman"/>
                <w:b/>
                <w:sz w:val="24"/>
                <w:szCs w:val="24"/>
                <w:lang w:val="uk-UA"/>
              </w:rPr>
            </w:pPr>
            <w:r w:rsidRPr="00E21397">
              <w:rPr>
                <w:rFonts w:ascii="Times New Roman" w:hAnsi="Times New Roman" w:cs="Times New Roman"/>
                <w:b/>
                <w:sz w:val="24"/>
                <w:szCs w:val="24"/>
                <w:lang w:val="uk-UA"/>
              </w:rPr>
              <w:t xml:space="preserve">Обґрунтування відповідного місця альтернативи у </w:t>
            </w:r>
            <w:r w:rsidRPr="00E21397">
              <w:rPr>
                <w:rFonts w:ascii="Times New Roman" w:hAnsi="Times New Roman" w:cs="Times New Roman"/>
                <w:b/>
                <w:sz w:val="24"/>
                <w:szCs w:val="24"/>
                <w:lang w:val="uk-UA"/>
              </w:rPr>
              <w:lastRenderedPageBreak/>
              <w:t>рейтингу</w:t>
            </w:r>
          </w:p>
        </w:tc>
      </w:tr>
      <w:tr w:rsidR="004767B8" w:rsidRPr="00E21397" w:rsidTr="00E21397">
        <w:trPr>
          <w:trHeight w:val="2012"/>
        </w:trPr>
        <w:tc>
          <w:tcPr>
            <w:tcW w:w="2639" w:type="dxa"/>
          </w:tcPr>
          <w:p w:rsidR="004767B8" w:rsidRPr="00E21397" w:rsidRDefault="004767B8" w:rsidP="009927D2">
            <w:pPr>
              <w:spacing w:before="120"/>
              <w:ind w:left="-11"/>
              <w:jc w:val="both"/>
              <w:rPr>
                <w:rFonts w:ascii="Times New Roman" w:hAnsi="Times New Roman" w:cs="Times New Roman"/>
                <w:b/>
                <w:i/>
                <w:sz w:val="24"/>
                <w:szCs w:val="24"/>
                <w:lang w:val="uk-UA"/>
              </w:rPr>
            </w:pPr>
            <w:r w:rsidRPr="00E21397">
              <w:rPr>
                <w:rFonts w:ascii="Times New Roman" w:hAnsi="Times New Roman" w:cs="Times New Roman"/>
                <w:b/>
                <w:i/>
                <w:sz w:val="24"/>
                <w:szCs w:val="24"/>
                <w:lang w:val="uk-UA"/>
              </w:rPr>
              <w:lastRenderedPageBreak/>
              <w:t xml:space="preserve">Альтернатива 1. </w:t>
            </w:r>
          </w:p>
          <w:p w:rsidR="004767B8" w:rsidRPr="00E21397" w:rsidRDefault="004767B8" w:rsidP="009927D2">
            <w:pPr>
              <w:spacing w:before="120"/>
              <w:ind w:left="-11"/>
              <w:rPr>
                <w:rFonts w:ascii="Times New Roman" w:hAnsi="Times New Roman" w:cs="Times New Roman"/>
                <w:sz w:val="24"/>
                <w:szCs w:val="24"/>
                <w:lang w:val="uk-UA"/>
              </w:rPr>
            </w:pPr>
            <w:r w:rsidRPr="00E21397">
              <w:rPr>
                <w:rFonts w:ascii="Times New Roman" w:hAnsi="Times New Roman" w:cs="Times New Roman"/>
                <w:sz w:val="24"/>
                <w:szCs w:val="24"/>
                <w:lang w:val="uk-UA"/>
              </w:rPr>
              <w:t>Не видавати запр</w:t>
            </w:r>
            <w:r w:rsidR="00676379" w:rsidRPr="00E21397">
              <w:rPr>
                <w:rFonts w:ascii="Times New Roman" w:hAnsi="Times New Roman" w:cs="Times New Roman"/>
                <w:sz w:val="24"/>
                <w:szCs w:val="24"/>
                <w:lang w:val="uk-UA"/>
              </w:rPr>
              <w:t>опонованого регуляторного акту</w:t>
            </w:r>
          </w:p>
          <w:p w:rsidR="004767B8" w:rsidRPr="00E21397" w:rsidRDefault="004767B8" w:rsidP="00676379">
            <w:pPr>
              <w:jc w:val="both"/>
              <w:rPr>
                <w:rFonts w:ascii="Times New Roman" w:hAnsi="Times New Roman" w:cs="Times New Roman"/>
                <w:sz w:val="24"/>
                <w:szCs w:val="24"/>
                <w:lang w:val="uk-UA"/>
              </w:rPr>
            </w:pPr>
          </w:p>
        </w:tc>
        <w:tc>
          <w:tcPr>
            <w:tcW w:w="2279" w:type="dxa"/>
          </w:tcPr>
          <w:p w:rsidR="004767B8" w:rsidRPr="00E21397" w:rsidRDefault="004767B8" w:rsidP="009927D2">
            <w:pPr>
              <w:jc w:val="both"/>
              <w:rPr>
                <w:rFonts w:ascii="Times New Roman" w:hAnsi="Times New Roman" w:cs="Times New Roman"/>
                <w:sz w:val="24"/>
                <w:szCs w:val="24"/>
                <w:lang w:val="uk-UA"/>
              </w:rPr>
            </w:pPr>
          </w:p>
          <w:p w:rsidR="004767B8" w:rsidRPr="00E21397" w:rsidRDefault="004767B8" w:rsidP="009927D2">
            <w:pPr>
              <w:jc w:val="both"/>
              <w:rPr>
                <w:rFonts w:ascii="Times New Roman" w:hAnsi="Times New Roman" w:cs="Times New Roman"/>
                <w:sz w:val="24"/>
                <w:szCs w:val="24"/>
                <w:lang w:val="uk-UA"/>
              </w:rPr>
            </w:pPr>
            <w:r w:rsidRPr="00E21397">
              <w:rPr>
                <w:rFonts w:ascii="Times New Roman" w:hAnsi="Times New Roman" w:cs="Times New Roman"/>
                <w:sz w:val="24"/>
                <w:szCs w:val="24"/>
                <w:lang w:val="uk-UA"/>
              </w:rPr>
              <w:t>Вигоди відсутні</w:t>
            </w:r>
          </w:p>
          <w:p w:rsidR="004767B8" w:rsidRPr="00E21397" w:rsidRDefault="004767B8" w:rsidP="009927D2">
            <w:pPr>
              <w:jc w:val="both"/>
              <w:rPr>
                <w:rFonts w:ascii="Times New Roman" w:hAnsi="Times New Roman" w:cs="Times New Roman"/>
                <w:sz w:val="24"/>
                <w:szCs w:val="24"/>
                <w:lang w:val="uk-UA"/>
              </w:rPr>
            </w:pPr>
          </w:p>
          <w:p w:rsidR="004767B8" w:rsidRPr="00E21397" w:rsidRDefault="004767B8" w:rsidP="00676379">
            <w:pPr>
              <w:jc w:val="both"/>
              <w:rPr>
                <w:rFonts w:ascii="Times New Roman" w:hAnsi="Times New Roman" w:cs="Times New Roman"/>
                <w:sz w:val="24"/>
                <w:szCs w:val="24"/>
                <w:lang w:val="uk-UA"/>
              </w:rPr>
            </w:pPr>
          </w:p>
        </w:tc>
        <w:tc>
          <w:tcPr>
            <w:tcW w:w="1806" w:type="dxa"/>
          </w:tcPr>
          <w:p w:rsidR="004767B8" w:rsidRPr="00E21397" w:rsidRDefault="004767B8" w:rsidP="00E21397">
            <w:pPr>
              <w:ind w:left="120"/>
              <w:jc w:val="center"/>
              <w:rPr>
                <w:rFonts w:ascii="Times New Roman" w:hAnsi="Times New Roman" w:cs="Times New Roman"/>
                <w:sz w:val="24"/>
                <w:szCs w:val="24"/>
                <w:lang w:val="uk-UA"/>
              </w:rPr>
            </w:pPr>
          </w:p>
          <w:p w:rsidR="004767B8" w:rsidRPr="00E21397" w:rsidRDefault="00E21397" w:rsidP="00E21397">
            <w:pPr>
              <w:ind w:left="12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Відсутні</w:t>
            </w:r>
          </w:p>
          <w:p w:rsidR="004767B8" w:rsidRPr="00E21397" w:rsidRDefault="004767B8" w:rsidP="00E21397">
            <w:pPr>
              <w:ind w:left="120"/>
              <w:jc w:val="center"/>
              <w:rPr>
                <w:rFonts w:ascii="Times New Roman" w:hAnsi="Times New Roman" w:cs="Times New Roman"/>
                <w:sz w:val="24"/>
                <w:szCs w:val="24"/>
                <w:lang w:val="uk-UA"/>
              </w:rPr>
            </w:pPr>
          </w:p>
          <w:p w:rsidR="004767B8" w:rsidRPr="00E21397" w:rsidRDefault="004767B8" w:rsidP="00E21397">
            <w:pPr>
              <w:jc w:val="center"/>
              <w:rPr>
                <w:rFonts w:ascii="Times New Roman" w:hAnsi="Times New Roman" w:cs="Times New Roman"/>
                <w:sz w:val="24"/>
                <w:szCs w:val="24"/>
                <w:lang w:val="uk-UA"/>
              </w:rPr>
            </w:pPr>
          </w:p>
        </w:tc>
        <w:tc>
          <w:tcPr>
            <w:tcW w:w="2497" w:type="dxa"/>
          </w:tcPr>
          <w:p w:rsidR="004767B8" w:rsidRPr="00E21397" w:rsidRDefault="004767B8" w:rsidP="009927D2">
            <w:pPr>
              <w:rPr>
                <w:rFonts w:ascii="Times New Roman" w:hAnsi="Times New Roman" w:cs="Times New Roman"/>
                <w:sz w:val="24"/>
                <w:szCs w:val="24"/>
                <w:lang w:val="uk-UA"/>
              </w:rPr>
            </w:pPr>
            <w:r w:rsidRPr="00E21397">
              <w:rPr>
                <w:rFonts w:ascii="Times New Roman" w:hAnsi="Times New Roman" w:cs="Times New Roman"/>
                <w:color w:val="000000"/>
                <w:sz w:val="24"/>
                <w:szCs w:val="24"/>
                <w:shd w:val="clear" w:color="auto" w:fill="FFFFFF"/>
                <w:lang w:val="uk-UA"/>
              </w:rPr>
              <w:t>Обрання зазначеної альтернативи призведе до невідповідності вимог чинного законодавства України</w:t>
            </w:r>
          </w:p>
        </w:tc>
      </w:tr>
      <w:tr w:rsidR="00676379" w:rsidRPr="00E21397" w:rsidTr="00E21397">
        <w:trPr>
          <w:trHeight w:val="2738"/>
        </w:trPr>
        <w:tc>
          <w:tcPr>
            <w:tcW w:w="2639" w:type="dxa"/>
          </w:tcPr>
          <w:p w:rsidR="00676379" w:rsidRPr="00E21397" w:rsidRDefault="00676379" w:rsidP="00676379">
            <w:pPr>
              <w:spacing w:after="0"/>
              <w:ind w:left="-11"/>
              <w:jc w:val="both"/>
              <w:rPr>
                <w:rFonts w:ascii="Times New Roman" w:hAnsi="Times New Roman" w:cs="Times New Roman"/>
                <w:b/>
                <w:i/>
                <w:sz w:val="24"/>
                <w:szCs w:val="24"/>
                <w:lang w:val="uk-UA"/>
              </w:rPr>
            </w:pPr>
          </w:p>
          <w:p w:rsidR="00676379" w:rsidRPr="00E21397" w:rsidRDefault="00676379" w:rsidP="00676379">
            <w:pPr>
              <w:spacing w:after="0"/>
              <w:ind w:left="-11"/>
              <w:jc w:val="both"/>
              <w:rPr>
                <w:rFonts w:ascii="Times New Roman" w:hAnsi="Times New Roman" w:cs="Times New Roman"/>
                <w:b/>
                <w:i/>
                <w:sz w:val="24"/>
                <w:szCs w:val="24"/>
                <w:lang w:val="uk-UA"/>
              </w:rPr>
            </w:pPr>
            <w:r w:rsidRPr="00E21397">
              <w:rPr>
                <w:rFonts w:ascii="Times New Roman" w:hAnsi="Times New Roman" w:cs="Times New Roman"/>
                <w:b/>
                <w:i/>
                <w:sz w:val="24"/>
                <w:szCs w:val="24"/>
                <w:lang w:val="uk-UA"/>
              </w:rPr>
              <w:t>Альтернатива 2.</w:t>
            </w:r>
          </w:p>
          <w:p w:rsidR="00676379" w:rsidRPr="00E21397" w:rsidRDefault="00676379" w:rsidP="00676379">
            <w:pPr>
              <w:jc w:val="both"/>
              <w:rPr>
                <w:rFonts w:ascii="Times New Roman" w:hAnsi="Times New Roman" w:cs="Times New Roman"/>
                <w:sz w:val="24"/>
                <w:szCs w:val="24"/>
                <w:lang w:val="uk-UA"/>
              </w:rPr>
            </w:pPr>
            <w:r w:rsidRPr="00E21397">
              <w:rPr>
                <w:rFonts w:ascii="Times New Roman" w:hAnsi="Times New Roman" w:cs="Times New Roman"/>
                <w:sz w:val="24"/>
                <w:szCs w:val="24"/>
                <w:lang w:val="uk-UA"/>
              </w:rPr>
              <w:t>Прийняття регуляторного акту</w:t>
            </w:r>
          </w:p>
          <w:p w:rsidR="00676379" w:rsidRPr="00E21397" w:rsidRDefault="00676379" w:rsidP="00676379">
            <w:pPr>
              <w:ind w:left="-11"/>
              <w:jc w:val="both"/>
              <w:rPr>
                <w:rFonts w:ascii="Times New Roman" w:hAnsi="Times New Roman" w:cs="Times New Roman"/>
                <w:b/>
                <w:i/>
                <w:sz w:val="24"/>
                <w:szCs w:val="24"/>
                <w:lang w:val="uk-UA"/>
              </w:rPr>
            </w:pPr>
          </w:p>
        </w:tc>
        <w:tc>
          <w:tcPr>
            <w:tcW w:w="2279" w:type="dxa"/>
          </w:tcPr>
          <w:p w:rsidR="00676379" w:rsidRPr="00E21397" w:rsidRDefault="00676379" w:rsidP="00676379">
            <w:pPr>
              <w:spacing w:line="240" w:lineRule="auto"/>
              <w:contextualSpacing/>
              <w:jc w:val="both"/>
              <w:rPr>
                <w:rFonts w:ascii="Times New Roman" w:hAnsi="Times New Roman" w:cs="Times New Roman"/>
                <w:color w:val="000000"/>
                <w:sz w:val="24"/>
                <w:szCs w:val="24"/>
                <w:lang w:val="uk-UA"/>
              </w:rPr>
            </w:pPr>
            <w:r w:rsidRPr="00E21397">
              <w:rPr>
                <w:rFonts w:ascii="Times New Roman" w:hAnsi="Times New Roman" w:cs="Times New Roman"/>
                <w:sz w:val="24"/>
                <w:szCs w:val="24"/>
                <w:lang w:val="uk-UA"/>
              </w:rPr>
              <w:t xml:space="preserve">Захист громадян та економіки України від </w:t>
            </w:r>
            <w:r w:rsidRPr="00E21397">
              <w:rPr>
                <w:rFonts w:ascii="Times New Roman" w:hAnsi="Times New Roman" w:cs="Times New Roman"/>
                <w:color w:val="000000"/>
                <w:sz w:val="24"/>
                <w:szCs w:val="24"/>
                <w:lang w:val="uk-UA"/>
              </w:rPr>
              <w:t>енергоємних товарів та товарів з найбільшим негативним впливом на екологію.</w:t>
            </w:r>
          </w:p>
          <w:p w:rsidR="00676379" w:rsidRPr="00E21397" w:rsidRDefault="00676379" w:rsidP="00676379">
            <w:pPr>
              <w:jc w:val="both"/>
              <w:rPr>
                <w:rFonts w:ascii="Times New Roman" w:hAnsi="Times New Roman" w:cs="Times New Roman"/>
                <w:sz w:val="24"/>
                <w:szCs w:val="24"/>
                <w:lang w:val="uk-UA"/>
              </w:rPr>
            </w:pPr>
          </w:p>
        </w:tc>
        <w:tc>
          <w:tcPr>
            <w:tcW w:w="1806" w:type="dxa"/>
          </w:tcPr>
          <w:p w:rsidR="00676379" w:rsidRPr="00E21397" w:rsidRDefault="00676379" w:rsidP="00E21397">
            <w:pPr>
              <w:ind w:left="120"/>
              <w:jc w:val="center"/>
              <w:rPr>
                <w:rFonts w:ascii="Times New Roman" w:hAnsi="Times New Roman" w:cs="Times New Roman"/>
                <w:sz w:val="24"/>
                <w:szCs w:val="24"/>
                <w:lang w:val="uk-UA"/>
              </w:rPr>
            </w:pPr>
          </w:p>
          <w:p w:rsidR="00676379" w:rsidRPr="00E21397" w:rsidRDefault="00E21397" w:rsidP="00E21397">
            <w:pPr>
              <w:ind w:left="120"/>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12 700 000, 00 грн</w:t>
            </w:r>
          </w:p>
        </w:tc>
        <w:tc>
          <w:tcPr>
            <w:tcW w:w="2497" w:type="dxa"/>
          </w:tcPr>
          <w:p w:rsidR="00676379" w:rsidRPr="00E21397" w:rsidRDefault="00676379" w:rsidP="00676379">
            <w:pPr>
              <w:rPr>
                <w:rFonts w:ascii="Times New Roman" w:hAnsi="Times New Roman" w:cs="Times New Roman"/>
                <w:sz w:val="24"/>
                <w:szCs w:val="24"/>
                <w:lang w:val="uk-UA"/>
              </w:rPr>
            </w:pPr>
            <w:r w:rsidRPr="00E21397">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2A0149" w:rsidRDefault="002A0149" w:rsidP="002A0149">
      <w:pPr>
        <w:spacing w:before="120" w:line="276" w:lineRule="auto"/>
        <w:jc w:val="center"/>
        <w:rPr>
          <w:b/>
          <w:sz w:val="28"/>
          <w:szCs w:val="28"/>
        </w:rPr>
      </w:pPr>
    </w:p>
    <w:p w:rsidR="002A0149" w:rsidRPr="002A0149" w:rsidRDefault="002A0149" w:rsidP="002A0149">
      <w:pPr>
        <w:spacing w:before="120" w:line="276" w:lineRule="auto"/>
        <w:jc w:val="center"/>
        <w:rPr>
          <w:rFonts w:ascii="Times New Roman" w:hAnsi="Times New Roman" w:cs="Times New Roman"/>
          <w:b/>
          <w:sz w:val="28"/>
          <w:szCs w:val="28"/>
          <w:lang w:val="uk-UA"/>
        </w:rPr>
      </w:pPr>
      <w:r w:rsidRPr="002A0149">
        <w:rPr>
          <w:rFonts w:ascii="Times New Roman" w:hAnsi="Times New Roman" w:cs="Times New Roman"/>
          <w:b/>
          <w:sz w:val="28"/>
          <w:szCs w:val="28"/>
          <w:lang w:val="uk-UA"/>
        </w:rPr>
        <w:t>V. Механізми та заходи, які забезпечать розв'язання визначеної проблеми</w:t>
      </w:r>
    </w:p>
    <w:p w:rsidR="000641D3" w:rsidRDefault="000641D3" w:rsidP="000641D3">
      <w:pPr>
        <w:spacing w:after="0"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Технічний регламент встановлює вимоги до екодизайну щодо введення в обіг електричних двигунів. </w:t>
      </w:r>
    </w:p>
    <w:p w:rsidR="000641D3" w:rsidRDefault="000641D3" w:rsidP="000641D3">
      <w:pPr>
        <w:spacing w:line="240" w:lineRule="auto"/>
        <w:ind w:firstLine="720"/>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саме, встановлює вимоги до енергоефективності, функціональних характеристик та інформації про продукт.</w:t>
      </w:r>
    </w:p>
    <w:p w:rsidR="002A0149" w:rsidRPr="00E21397" w:rsidRDefault="002A0149" w:rsidP="0000284D">
      <w:pPr>
        <w:spacing w:line="240" w:lineRule="auto"/>
        <w:ind w:firstLine="720"/>
        <w:contextualSpacing/>
        <w:jc w:val="both"/>
        <w:rPr>
          <w:rFonts w:ascii="Times New Roman" w:hAnsi="Times New Roman" w:cs="Times New Roman"/>
          <w:color w:val="000000" w:themeColor="text1"/>
          <w:sz w:val="28"/>
          <w:szCs w:val="28"/>
          <w:lang w:val="uk-UA"/>
        </w:rPr>
      </w:pPr>
      <w:r w:rsidRPr="00E21397">
        <w:rPr>
          <w:rFonts w:ascii="Times New Roman" w:hAnsi="Times New Roman" w:cs="Times New Roman"/>
          <w:color w:val="000000" w:themeColor="text1"/>
          <w:sz w:val="28"/>
          <w:szCs w:val="28"/>
          <w:lang w:val="uk-UA"/>
        </w:rPr>
        <w:t xml:space="preserve"> </w:t>
      </w:r>
    </w:p>
    <w:p w:rsidR="002A0149" w:rsidRPr="00E21397" w:rsidRDefault="002A0149" w:rsidP="002A0149">
      <w:pPr>
        <w:spacing w:after="0"/>
        <w:ind w:firstLine="709"/>
        <w:jc w:val="both"/>
        <w:rPr>
          <w:rFonts w:ascii="Times New Roman" w:hAnsi="Times New Roman" w:cs="Times New Roman"/>
          <w:sz w:val="28"/>
          <w:szCs w:val="28"/>
          <w:lang w:val="uk-UA"/>
        </w:rPr>
      </w:pPr>
      <w:r w:rsidRPr="00E21397">
        <w:rPr>
          <w:rFonts w:ascii="Times New Roman" w:hAnsi="Times New Roman" w:cs="Times New Roman"/>
          <w:sz w:val="28"/>
          <w:szCs w:val="28"/>
          <w:lang w:val="uk-UA"/>
        </w:rPr>
        <w:t xml:space="preserve">Для досягнення цієї цілі проектом постанови передбачається: </w:t>
      </w:r>
    </w:p>
    <w:p w:rsidR="002A0149" w:rsidRPr="002A0149" w:rsidRDefault="002A0149" w:rsidP="002A0149">
      <w:pPr>
        <w:spacing w:after="0"/>
        <w:ind w:firstLine="709"/>
        <w:jc w:val="both"/>
        <w:rPr>
          <w:rFonts w:ascii="Times New Roman" w:hAnsi="Times New Roman" w:cs="Times New Roman"/>
          <w:sz w:val="28"/>
          <w:szCs w:val="28"/>
          <w:lang w:val="uk-UA"/>
        </w:rPr>
      </w:pPr>
      <w:r w:rsidRPr="002A0149">
        <w:rPr>
          <w:rFonts w:ascii="Times New Roman" w:hAnsi="Times New Roman" w:cs="Times New Roman"/>
          <w:sz w:val="28"/>
          <w:szCs w:val="28"/>
          <w:lang w:val="uk-UA"/>
        </w:rPr>
        <w:t xml:space="preserve">- затвердити у Технічний регламент </w:t>
      </w:r>
      <w:r w:rsidR="0000284D" w:rsidRPr="0000284D">
        <w:rPr>
          <w:rFonts w:ascii="Times New Roman" w:hAnsi="Times New Roman" w:cs="Times New Roman"/>
          <w:color w:val="000000" w:themeColor="text1"/>
          <w:sz w:val="28"/>
          <w:szCs w:val="28"/>
          <w:lang w:val="uk-UA"/>
        </w:rPr>
        <w:t xml:space="preserve">щодо вимог до </w:t>
      </w:r>
      <w:r w:rsidR="0000284D" w:rsidRPr="0000284D">
        <w:rPr>
          <w:rFonts w:ascii="Times New Roman" w:hAnsi="Times New Roman" w:cs="Times New Roman"/>
          <w:color w:val="000000" w:themeColor="text1"/>
          <w:sz w:val="28"/>
          <w:szCs w:val="28"/>
          <w:lang w:val="uk-UA"/>
        </w:rPr>
        <w:br/>
        <w:t xml:space="preserve">екодизайну </w:t>
      </w:r>
      <w:r w:rsidR="009217AE">
        <w:rPr>
          <w:rFonts w:ascii="Times New Roman" w:hAnsi="Times New Roman" w:cs="Times New Roman"/>
          <w:color w:val="000000" w:themeColor="text1"/>
          <w:sz w:val="28"/>
          <w:szCs w:val="28"/>
          <w:lang w:val="uk-UA"/>
        </w:rPr>
        <w:t>електричних двигунів</w:t>
      </w:r>
      <w:r w:rsidRPr="002A0149">
        <w:rPr>
          <w:rFonts w:ascii="Times New Roman" w:hAnsi="Times New Roman" w:cs="Times New Roman"/>
          <w:sz w:val="28"/>
          <w:szCs w:val="28"/>
          <w:lang w:val="uk-UA"/>
        </w:rPr>
        <w:t xml:space="preserve">; </w:t>
      </w:r>
    </w:p>
    <w:p w:rsidR="002A0149" w:rsidRPr="002A0149" w:rsidRDefault="002A0149" w:rsidP="002A0149">
      <w:pPr>
        <w:spacing w:after="0"/>
        <w:ind w:firstLine="720"/>
        <w:jc w:val="both"/>
        <w:rPr>
          <w:rFonts w:ascii="Times New Roman" w:hAnsi="Times New Roman" w:cs="Times New Roman"/>
          <w:sz w:val="28"/>
          <w:szCs w:val="28"/>
          <w:lang w:val="uk-UA"/>
        </w:rPr>
      </w:pPr>
      <w:r w:rsidRPr="002A0149">
        <w:rPr>
          <w:rFonts w:ascii="Times New Roman" w:hAnsi="Times New Roman" w:cs="Times New Roman"/>
          <w:sz w:val="28"/>
          <w:szCs w:val="28"/>
          <w:lang w:val="uk-UA"/>
        </w:rPr>
        <w:t>- внести зміни до постанов</w:t>
      </w:r>
      <w:r w:rsidR="000533E0">
        <w:rPr>
          <w:rFonts w:ascii="Times New Roman" w:hAnsi="Times New Roman" w:cs="Times New Roman"/>
          <w:sz w:val="28"/>
          <w:szCs w:val="28"/>
          <w:lang w:val="uk-UA"/>
        </w:rPr>
        <w:t>и</w:t>
      </w:r>
      <w:r w:rsidRPr="002A0149">
        <w:rPr>
          <w:rFonts w:ascii="Times New Roman" w:hAnsi="Times New Roman" w:cs="Times New Roman"/>
          <w:sz w:val="28"/>
          <w:szCs w:val="28"/>
          <w:lang w:val="uk-UA"/>
        </w:rPr>
        <w:t xml:space="preserve"> Кабінету Міністрів України</w:t>
      </w:r>
      <w:r w:rsidR="000533E0">
        <w:rPr>
          <w:rFonts w:ascii="Times New Roman" w:hAnsi="Times New Roman" w:cs="Times New Roman"/>
          <w:sz w:val="28"/>
          <w:szCs w:val="28"/>
          <w:lang w:val="uk-UA"/>
        </w:rPr>
        <w:t xml:space="preserve"> від </w:t>
      </w:r>
      <w:r w:rsidRPr="002A0149">
        <w:rPr>
          <w:rFonts w:ascii="Times New Roman" w:hAnsi="Times New Roman" w:cs="Times New Roman"/>
          <w:sz w:val="28"/>
          <w:szCs w:val="28"/>
          <w:lang w:val="uk-UA"/>
        </w:rPr>
        <w:t>1 червня 2011 р. № 573 “Про затвердження переліку органів державного ринкового нагляду та сфер їх відповідальності;</w:t>
      </w:r>
    </w:p>
    <w:p w:rsidR="002A0149" w:rsidRPr="002A0149" w:rsidRDefault="002A0149" w:rsidP="002A0149">
      <w:pPr>
        <w:spacing w:after="0"/>
        <w:ind w:firstLine="720"/>
        <w:jc w:val="both"/>
        <w:rPr>
          <w:rFonts w:ascii="Times New Roman" w:hAnsi="Times New Roman" w:cs="Times New Roman"/>
          <w:sz w:val="28"/>
          <w:szCs w:val="28"/>
          <w:lang w:val="uk-UA"/>
        </w:rPr>
      </w:pPr>
      <w:r w:rsidRPr="002A0149">
        <w:rPr>
          <w:rFonts w:ascii="Times New Roman" w:hAnsi="Times New Roman" w:cs="Times New Roman"/>
          <w:sz w:val="28"/>
          <w:szCs w:val="28"/>
          <w:lang w:val="uk-UA"/>
        </w:rPr>
        <w:t>- визначити строк набрання чинності проекту постанови, а саме через шість місяців з дня її офіційного опублікування.</w:t>
      </w:r>
    </w:p>
    <w:p w:rsidR="002A0149" w:rsidRPr="00C47377" w:rsidRDefault="002A0149" w:rsidP="002A0149">
      <w:pPr>
        <w:ind w:firstLine="720"/>
        <w:jc w:val="both"/>
        <w:rPr>
          <w:szCs w:val="24"/>
        </w:rPr>
      </w:pPr>
    </w:p>
    <w:p w:rsidR="002A0149" w:rsidRPr="00E21397" w:rsidRDefault="002A0149" w:rsidP="00691CD1">
      <w:pPr>
        <w:spacing w:after="0" w:line="276" w:lineRule="auto"/>
        <w:ind w:firstLine="709"/>
        <w:jc w:val="both"/>
        <w:rPr>
          <w:rFonts w:ascii="Times New Roman" w:hAnsi="Times New Roman" w:cs="Times New Roman"/>
          <w:sz w:val="28"/>
          <w:szCs w:val="28"/>
          <w:lang w:val="uk-UA"/>
        </w:rPr>
      </w:pPr>
      <w:r w:rsidRPr="00E21397">
        <w:rPr>
          <w:rFonts w:ascii="Times New Roman" w:hAnsi="Times New Roman" w:cs="Times New Roman"/>
          <w:sz w:val="28"/>
          <w:szCs w:val="28"/>
          <w:lang w:val="uk-UA"/>
        </w:rPr>
        <w:t>Заходи, що пропонуються для розв’язання проблеми:</w:t>
      </w:r>
    </w:p>
    <w:p w:rsidR="002A0149" w:rsidRPr="00691CD1" w:rsidRDefault="002A0149" w:rsidP="00691CD1">
      <w:pPr>
        <w:spacing w:after="0" w:line="276" w:lineRule="auto"/>
        <w:ind w:firstLine="709"/>
        <w:jc w:val="both"/>
        <w:rPr>
          <w:rFonts w:ascii="Times New Roman" w:hAnsi="Times New Roman" w:cs="Times New Roman"/>
          <w:sz w:val="28"/>
          <w:szCs w:val="28"/>
          <w:lang w:val="uk-UA"/>
        </w:rPr>
      </w:pPr>
      <w:r w:rsidRPr="00691CD1">
        <w:rPr>
          <w:rFonts w:ascii="Times New Roman" w:hAnsi="Times New Roman" w:cs="Times New Roman"/>
          <w:sz w:val="28"/>
          <w:szCs w:val="28"/>
          <w:lang w:val="uk-UA"/>
        </w:rPr>
        <w:t xml:space="preserve">1) погодити проект постанови із </w:t>
      </w:r>
      <w:r w:rsidR="00691CD1" w:rsidRPr="00691CD1">
        <w:rPr>
          <w:rFonts w:ascii="Times New Roman" w:hAnsi="Times New Roman" w:cs="Times New Roman"/>
          <w:sz w:val="28"/>
          <w:szCs w:val="28"/>
          <w:lang w:val="uk-UA"/>
        </w:rPr>
        <w:t>Мінекономрозвитку</w:t>
      </w:r>
      <w:r w:rsidRPr="00691CD1">
        <w:rPr>
          <w:rFonts w:ascii="Times New Roman" w:hAnsi="Times New Roman" w:cs="Times New Roman"/>
          <w:sz w:val="28"/>
          <w:szCs w:val="28"/>
          <w:lang w:val="uk-UA"/>
        </w:rPr>
        <w:t xml:space="preserve">, Мінфіном, Мін’юстом, Державною регуляторною службою України, </w:t>
      </w:r>
      <w:proofErr w:type="spellStart"/>
      <w:r w:rsidRPr="00691CD1">
        <w:rPr>
          <w:rFonts w:ascii="Times New Roman" w:hAnsi="Times New Roman" w:cs="Times New Roman"/>
          <w:sz w:val="28"/>
          <w:szCs w:val="28"/>
          <w:lang w:val="uk-UA"/>
        </w:rPr>
        <w:t>Держпродспоживслужбою</w:t>
      </w:r>
      <w:proofErr w:type="spellEnd"/>
      <w:r w:rsidR="00691CD1">
        <w:rPr>
          <w:rFonts w:ascii="Times New Roman" w:hAnsi="Times New Roman" w:cs="Times New Roman"/>
          <w:sz w:val="28"/>
          <w:szCs w:val="28"/>
          <w:lang w:val="uk-UA"/>
        </w:rPr>
        <w:t>, Антимонопольним комітетом</w:t>
      </w:r>
      <w:r w:rsidRPr="00691CD1">
        <w:rPr>
          <w:rFonts w:ascii="Times New Roman" w:hAnsi="Times New Roman" w:cs="Times New Roman"/>
          <w:sz w:val="28"/>
          <w:szCs w:val="28"/>
          <w:lang w:val="uk-UA"/>
        </w:rPr>
        <w:t>.</w:t>
      </w:r>
    </w:p>
    <w:p w:rsidR="002A0149" w:rsidRPr="00691CD1" w:rsidRDefault="002A0149" w:rsidP="00691CD1">
      <w:pPr>
        <w:spacing w:after="0" w:line="276" w:lineRule="auto"/>
        <w:ind w:firstLine="709"/>
        <w:jc w:val="both"/>
        <w:rPr>
          <w:rFonts w:ascii="Times New Roman" w:hAnsi="Times New Roman" w:cs="Times New Roman"/>
          <w:sz w:val="28"/>
          <w:szCs w:val="28"/>
          <w:lang w:val="uk-UA"/>
        </w:rPr>
      </w:pPr>
      <w:r w:rsidRPr="00691CD1">
        <w:rPr>
          <w:rFonts w:ascii="Times New Roman" w:hAnsi="Times New Roman" w:cs="Times New Roman"/>
          <w:sz w:val="28"/>
          <w:szCs w:val="28"/>
          <w:lang w:val="uk-UA"/>
        </w:rPr>
        <w:t xml:space="preserve">2) направити проект постанови на </w:t>
      </w:r>
      <w:r w:rsidR="00691CD1">
        <w:rPr>
          <w:rFonts w:ascii="Times New Roman" w:hAnsi="Times New Roman" w:cs="Times New Roman"/>
          <w:sz w:val="28"/>
          <w:szCs w:val="28"/>
          <w:lang w:val="uk-UA"/>
        </w:rPr>
        <w:t>затвердження Кабінетом Міністрів України.</w:t>
      </w:r>
    </w:p>
    <w:p w:rsidR="002A0149" w:rsidRDefault="002A0149" w:rsidP="00691CD1">
      <w:pPr>
        <w:spacing w:after="0" w:line="276" w:lineRule="auto"/>
        <w:ind w:firstLine="709"/>
        <w:jc w:val="both"/>
        <w:rPr>
          <w:rFonts w:ascii="Times New Roman" w:hAnsi="Times New Roman" w:cs="Times New Roman"/>
          <w:sz w:val="28"/>
          <w:szCs w:val="28"/>
          <w:lang w:val="uk-UA"/>
        </w:rPr>
      </w:pPr>
      <w:r w:rsidRPr="00691CD1">
        <w:rPr>
          <w:rFonts w:ascii="Times New Roman" w:hAnsi="Times New Roman" w:cs="Times New Roman"/>
          <w:sz w:val="28"/>
          <w:szCs w:val="28"/>
          <w:lang w:val="uk-UA"/>
        </w:rPr>
        <w:lastRenderedPageBreak/>
        <w:t xml:space="preserve">3) забезпечити інформування громадськості про вимоги регуляторного акта шляхом його оприлюднення на офіційному веб-сайті </w:t>
      </w:r>
      <w:r w:rsidR="00691CD1">
        <w:rPr>
          <w:rFonts w:ascii="Times New Roman" w:hAnsi="Times New Roman" w:cs="Times New Roman"/>
          <w:sz w:val="28"/>
          <w:szCs w:val="28"/>
          <w:lang w:val="uk-UA"/>
        </w:rPr>
        <w:t>Держ</w:t>
      </w:r>
      <w:r w:rsidR="00CB4451">
        <w:rPr>
          <w:rFonts w:ascii="Times New Roman" w:hAnsi="Times New Roman" w:cs="Times New Roman"/>
          <w:sz w:val="28"/>
          <w:szCs w:val="28"/>
          <w:lang w:val="uk-UA"/>
        </w:rPr>
        <w:t>енергоефективності та Мінрегіону</w:t>
      </w:r>
      <w:r w:rsidRPr="00691CD1">
        <w:rPr>
          <w:rFonts w:ascii="Times New Roman" w:hAnsi="Times New Roman" w:cs="Times New Roman"/>
          <w:sz w:val="28"/>
          <w:szCs w:val="28"/>
          <w:lang w:val="uk-UA"/>
        </w:rPr>
        <w:t>.</w:t>
      </w:r>
    </w:p>
    <w:p w:rsidR="00CB4451" w:rsidRDefault="00CB4451" w:rsidP="00691CD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запровадити оцінку відповідності продукції вимогам вказаного Технічного регламенту.</w:t>
      </w:r>
    </w:p>
    <w:p w:rsidR="00CB4451" w:rsidRPr="00691CD1" w:rsidRDefault="00CB4451" w:rsidP="00691CD1">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проведення державного ринкового нагляду.</w:t>
      </w:r>
    </w:p>
    <w:p w:rsidR="002A0149" w:rsidRPr="00691CD1" w:rsidRDefault="002A0149" w:rsidP="002A0149">
      <w:pPr>
        <w:spacing w:line="276" w:lineRule="auto"/>
        <w:jc w:val="both"/>
        <w:rPr>
          <w:sz w:val="16"/>
          <w:szCs w:val="16"/>
          <w:lang w:val="uk-UA"/>
        </w:rPr>
      </w:pPr>
    </w:p>
    <w:p w:rsidR="002A0149" w:rsidRPr="00295EB3" w:rsidRDefault="002A0149" w:rsidP="0036078A">
      <w:pPr>
        <w:pStyle w:val="aa"/>
        <w:spacing w:after="0" w:line="276" w:lineRule="auto"/>
        <w:ind w:left="0"/>
        <w:jc w:val="center"/>
        <w:rPr>
          <w:b/>
          <w:sz w:val="28"/>
          <w:szCs w:val="28"/>
        </w:rPr>
      </w:pPr>
      <w:r w:rsidRPr="00295EB3">
        <w:rPr>
          <w:b/>
          <w:sz w:val="28"/>
          <w:szCs w:val="28"/>
          <w:lang w:val="en-US"/>
        </w:rPr>
        <w:t>VI</w:t>
      </w:r>
      <w:r w:rsidRPr="00295EB3">
        <w:rPr>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0641D3" w:rsidRPr="0036078A" w:rsidRDefault="000641D3" w:rsidP="000641D3">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Витрати на виконання вимог регуляторного акта для органів виконавчої влади, органів самоврядування не передбачені. </w:t>
      </w:r>
    </w:p>
    <w:p w:rsidR="0036078A" w:rsidRPr="0036078A" w:rsidRDefault="0036078A" w:rsidP="0036078A">
      <w:pPr>
        <w:spacing w:after="0" w:line="276" w:lineRule="auto"/>
        <w:ind w:firstLine="709"/>
        <w:jc w:val="both"/>
        <w:rPr>
          <w:rFonts w:ascii="Times New Roman" w:hAnsi="Times New Roman" w:cs="Times New Roman"/>
          <w:sz w:val="28"/>
          <w:szCs w:val="28"/>
          <w:lang w:val="uk-UA"/>
        </w:rPr>
      </w:pPr>
    </w:p>
    <w:p w:rsidR="002A0149" w:rsidRPr="0036078A" w:rsidRDefault="002A0149" w:rsidP="0036078A">
      <w:pPr>
        <w:spacing w:after="0" w:line="240" w:lineRule="auto"/>
        <w:jc w:val="center"/>
        <w:rPr>
          <w:rFonts w:ascii="Times New Roman" w:hAnsi="Times New Roman" w:cs="Times New Roman"/>
          <w:b/>
          <w:sz w:val="28"/>
          <w:szCs w:val="28"/>
          <w:lang w:val="uk-UA"/>
        </w:rPr>
      </w:pPr>
      <w:r w:rsidRPr="0036078A">
        <w:rPr>
          <w:rFonts w:ascii="Times New Roman" w:hAnsi="Times New Roman" w:cs="Times New Roman"/>
          <w:b/>
          <w:sz w:val="28"/>
          <w:szCs w:val="28"/>
          <w:lang w:val="uk-UA"/>
        </w:rPr>
        <w:t>VII. Обґрунтування запропонованого строку дії регуляторного акта</w:t>
      </w:r>
    </w:p>
    <w:p w:rsidR="002A0149" w:rsidRPr="0036078A" w:rsidRDefault="002A0149" w:rsidP="0036078A">
      <w:pPr>
        <w:spacing w:after="0" w:line="240" w:lineRule="auto"/>
        <w:ind w:firstLine="709"/>
        <w:jc w:val="both"/>
        <w:rPr>
          <w:rFonts w:ascii="Times New Roman" w:hAnsi="Times New Roman" w:cs="Times New Roman"/>
          <w:sz w:val="28"/>
          <w:szCs w:val="28"/>
          <w:lang w:val="uk-UA"/>
        </w:rPr>
      </w:pPr>
      <w:r w:rsidRPr="0036078A">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36078A" w:rsidRDefault="002A0149" w:rsidP="0036078A">
      <w:pPr>
        <w:spacing w:after="0" w:line="240" w:lineRule="auto"/>
        <w:ind w:firstLine="709"/>
        <w:jc w:val="both"/>
        <w:rPr>
          <w:rFonts w:ascii="Times New Roman" w:hAnsi="Times New Roman" w:cs="Times New Roman"/>
          <w:sz w:val="28"/>
          <w:szCs w:val="28"/>
          <w:lang w:val="uk-UA"/>
        </w:rPr>
      </w:pPr>
      <w:r w:rsidRPr="0036078A">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2A0149" w:rsidRPr="003D4D1A" w:rsidRDefault="002A0149" w:rsidP="002A0149">
      <w:pPr>
        <w:spacing w:line="276" w:lineRule="auto"/>
        <w:jc w:val="both"/>
        <w:rPr>
          <w:sz w:val="16"/>
          <w:szCs w:val="16"/>
        </w:rPr>
      </w:pPr>
    </w:p>
    <w:p w:rsidR="002A0149" w:rsidRPr="00C1006D" w:rsidRDefault="002A0149" w:rsidP="00C1006D">
      <w:pPr>
        <w:spacing w:line="276" w:lineRule="auto"/>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t>VIII. Визначення показників результа</w:t>
      </w:r>
      <w:r w:rsidR="00C1006D">
        <w:rPr>
          <w:rFonts w:ascii="Times New Roman" w:hAnsi="Times New Roman" w:cs="Times New Roman"/>
          <w:b/>
          <w:sz w:val="28"/>
          <w:szCs w:val="28"/>
          <w:lang w:val="uk-UA"/>
        </w:rPr>
        <w:t>тивності 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3"/>
        <w:gridCol w:w="6261"/>
      </w:tblGrid>
      <w:tr w:rsidR="002A0149" w:rsidRPr="00E21397" w:rsidTr="009927D2">
        <w:tc>
          <w:tcPr>
            <w:tcW w:w="3593" w:type="dxa"/>
          </w:tcPr>
          <w:p w:rsidR="002A0149" w:rsidRPr="00E21397" w:rsidRDefault="002A0149" w:rsidP="009927D2">
            <w:pPr>
              <w:rPr>
                <w:rFonts w:ascii="Times New Roman" w:hAnsi="Times New Roman" w:cs="Times New Roman"/>
                <w:sz w:val="24"/>
                <w:szCs w:val="24"/>
                <w:lang w:val="uk-UA"/>
              </w:rPr>
            </w:pPr>
            <w:r w:rsidRPr="00E21397">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6261" w:type="dxa"/>
          </w:tcPr>
          <w:p w:rsidR="002A0149" w:rsidRPr="00E21397" w:rsidRDefault="002A0149" w:rsidP="009927D2">
            <w:pPr>
              <w:jc w:val="both"/>
              <w:rPr>
                <w:rFonts w:ascii="Times New Roman" w:hAnsi="Times New Roman" w:cs="Times New Roman"/>
                <w:sz w:val="24"/>
                <w:szCs w:val="24"/>
                <w:lang w:val="uk-UA"/>
              </w:rPr>
            </w:pPr>
            <w:r w:rsidRPr="00E21397">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r w:rsidR="00C1006D" w:rsidRPr="00E21397">
              <w:rPr>
                <w:rFonts w:ascii="Times New Roman" w:hAnsi="Times New Roman" w:cs="Times New Roman"/>
                <w:sz w:val="24"/>
                <w:szCs w:val="24"/>
                <w:lang w:val="uk-UA"/>
              </w:rPr>
              <w:t>Мінрегіону та Держенергоефективності</w:t>
            </w:r>
            <w:r w:rsidRPr="00E21397">
              <w:rPr>
                <w:rFonts w:ascii="Times New Roman" w:hAnsi="Times New Roman" w:cs="Times New Roman"/>
                <w:sz w:val="24"/>
                <w:szCs w:val="24"/>
                <w:lang w:val="uk-UA"/>
              </w:rPr>
              <w:t xml:space="preserve"> </w:t>
            </w:r>
          </w:p>
          <w:p w:rsidR="002A0149" w:rsidRPr="00E21397" w:rsidRDefault="002A0149" w:rsidP="009927D2">
            <w:pPr>
              <w:jc w:val="both"/>
              <w:rPr>
                <w:rFonts w:ascii="Times New Roman" w:hAnsi="Times New Roman" w:cs="Times New Roman"/>
                <w:sz w:val="24"/>
                <w:szCs w:val="24"/>
                <w:lang w:val="uk-UA"/>
              </w:rPr>
            </w:pPr>
          </w:p>
        </w:tc>
      </w:tr>
      <w:tr w:rsidR="002A0149" w:rsidRPr="00E21397" w:rsidTr="001B273E">
        <w:trPr>
          <w:trHeight w:val="645"/>
        </w:trPr>
        <w:tc>
          <w:tcPr>
            <w:tcW w:w="3593" w:type="dxa"/>
            <w:shd w:val="clear" w:color="auto" w:fill="auto"/>
          </w:tcPr>
          <w:p w:rsidR="002A0149" w:rsidRPr="00E21397" w:rsidRDefault="002A0149" w:rsidP="009927D2">
            <w:pPr>
              <w:rPr>
                <w:rFonts w:ascii="Times New Roman" w:hAnsi="Times New Roman" w:cs="Times New Roman"/>
                <w:sz w:val="24"/>
                <w:szCs w:val="24"/>
                <w:lang w:val="uk-UA"/>
              </w:rPr>
            </w:pPr>
            <w:r w:rsidRPr="00E21397">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6261" w:type="dxa"/>
            <w:shd w:val="clear" w:color="auto" w:fill="auto"/>
            <w:vAlign w:val="center"/>
          </w:tcPr>
          <w:p w:rsidR="002A0149" w:rsidRPr="00E21397" w:rsidRDefault="00E21397" w:rsidP="00C1006D">
            <w:pPr>
              <w:ind w:right="-1"/>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6639E9" w:rsidRPr="00E21397" w:rsidTr="009927D2">
        <w:trPr>
          <w:trHeight w:val="914"/>
        </w:trPr>
        <w:tc>
          <w:tcPr>
            <w:tcW w:w="3593" w:type="dxa"/>
          </w:tcPr>
          <w:p w:rsidR="006639E9" w:rsidRPr="003A2912" w:rsidRDefault="006639E9" w:rsidP="00AC0618">
            <w:pPr>
              <w:rPr>
                <w:rFonts w:ascii="Times New Roman" w:hAnsi="Times New Roman" w:cs="Times New Roman"/>
                <w:sz w:val="24"/>
                <w:szCs w:val="24"/>
                <w:lang w:val="uk-UA"/>
              </w:rPr>
            </w:pPr>
            <w:r w:rsidRPr="003A2912">
              <w:rPr>
                <w:rFonts w:ascii="Times New Roman" w:hAnsi="Times New Roman" w:cs="Times New Roman"/>
                <w:sz w:val="24"/>
                <w:szCs w:val="24"/>
                <w:lang w:val="uk-UA"/>
              </w:rPr>
              <w:t>Кількість звернень від  суб’єктів господарювання, та/або фізичних осіб, на сферу дії яких поширюватиметься регуляторний акт</w:t>
            </w:r>
          </w:p>
        </w:tc>
        <w:tc>
          <w:tcPr>
            <w:tcW w:w="6261" w:type="dxa"/>
          </w:tcPr>
          <w:p w:rsidR="006639E9" w:rsidRPr="003A2912" w:rsidRDefault="006639E9" w:rsidP="00AC0618">
            <w:pPr>
              <w:jc w:val="both"/>
              <w:rPr>
                <w:rFonts w:ascii="Times New Roman" w:hAnsi="Times New Roman" w:cs="Times New Roman"/>
                <w:sz w:val="24"/>
                <w:szCs w:val="24"/>
                <w:lang w:val="uk-UA"/>
              </w:rPr>
            </w:pPr>
            <w:r w:rsidRPr="003A2912">
              <w:rPr>
                <w:rFonts w:ascii="Times New Roman" w:hAnsi="Times New Roman" w:cs="Times New Roman"/>
                <w:sz w:val="24"/>
                <w:szCs w:val="24"/>
                <w:lang w:val="uk-UA"/>
              </w:rPr>
              <w:t>Зазначений показник залежить від кількості звернень від суб’єктів господарювання, та/або фізичних осіб які будуть застосовувати проект постанови</w:t>
            </w:r>
          </w:p>
        </w:tc>
      </w:tr>
      <w:tr w:rsidR="00E21397" w:rsidRPr="00E21397" w:rsidTr="009927D2">
        <w:trPr>
          <w:trHeight w:val="914"/>
        </w:trPr>
        <w:tc>
          <w:tcPr>
            <w:tcW w:w="3593" w:type="dxa"/>
          </w:tcPr>
          <w:p w:rsidR="00E21397" w:rsidRPr="00E21397" w:rsidRDefault="00E21397" w:rsidP="00AC0618">
            <w:pPr>
              <w:spacing w:after="0"/>
              <w:rPr>
                <w:rFonts w:ascii="Times New Roman" w:hAnsi="Times New Roman" w:cs="Times New Roman"/>
                <w:sz w:val="24"/>
                <w:szCs w:val="24"/>
                <w:lang w:val="uk-UA"/>
              </w:rPr>
            </w:pPr>
            <w:r w:rsidRPr="00E21397">
              <w:rPr>
                <w:rFonts w:ascii="Times New Roman" w:hAnsi="Times New Roman" w:cs="Times New Roman"/>
                <w:sz w:val="24"/>
                <w:szCs w:val="24"/>
                <w:lang w:val="uk-UA"/>
              </w:rPr>
              <w:t>Кількість обладнання на ринку після набуття чинності Технічним регламентом</w:t>
            </w:r>
          </w:p>
        </w:tc>
        <w:tc>
          <w:tcPr>
            <w:tcW w:w="6261" w:type="dxa"/>
          </w:tcPr>
          <w:p w:rsidR="00E21397" w:rsidRPr="00E21397" w:rsidRDefault="00E21397" w:rsidP="00AC0618">
            <w:pPr>
              <w:spacing w:after="0"/>
              <w:jc w:val="both"/>
              <w:rPr>
                <w:rFonts w:ascii="Times New Roman" w:hAnsi="Times New Roman" w:cs="Times New Roman"/>
                <w:sz w:val="24"/>
                <w:szCs w:val="24"/>
                <w:lang w:val="uk-UA"/>
              </w:rPr>
            </w:pPr>
            <w:r w:rsidRPr="00E21397">
              <w:rPr>
                <w:rFonts w:ascii="Times New Roman" w:hAnsi="Times New Roman" w:cs="Times New Roman"/>
                <w:sz w:val="24"/>
                <w:szCs w:val="24"/>
                <w:lang w:val="uk-UA"/>
              </w:rPr>
              <w:t>Зазначений показник представлятиме собою статистичні данні щодо кількості обладнання на ринку після впровадження вимог до екодизайну</w:t>
            </w:r>
          </w:p>
        </w:tc>
      </w:tr>
    </w:tbl>
    <w:p w:rsidR="002A0149" w:rsidRPr="00C1006D" w:rsidRDefault="002A0149" w:rsidP="002A0149">
      <w:pPr>
        <w:pStyle w:val="21"/>
        <w:tabs>
          <w:tab w:val="left" w:pos="993"/>
        </w:tabs>
        <w:spacing w:line="276" w:lineRule="auto"/>
        <w:ind w:firstLine="709"/>
        <w:rPr>
          <w:szCs w:val="28"/>
        </w:rPr>
      </w:pPr>
    </w:p>
    <w:p w:rsidR="002A0149" w:rsidRPr="00C1006D" w:rsidRDefault="002A0149" w:rsidP="002A0149">
      <w:pPr>
        <w:pStyle w:val="21"/>
        <w:tabs>
          <w:tab w:val="left" w:pos="993"/>
        </w:tabs>
        <w:spacing w:line="276" w:lineRule="auto"/>
        <w:ind w:firstLine="709"/>
        <w:rPr>
          <w:szCs w:val="28"/>
        </w:rPr>
      </w:pPr>
      <w:r w:rsidRPr="00C1006D">
        <w:rPr>
          <w:szCs w:val="28"/>
        </w:rPr>
        <w:t xml:space="preserve">Проведення відстеження результативності регуляторного акта буде здійснюватися шляхом аналізу звернень заінтересованих осіб щодо </w:t>
      </w:r>
      <w:r w:rsidRPr="00C1006D">
        <w:rPr>
          <w:szCs w:val="28"/>
        </w:rPr>
        <w:lastRenderedPageBreak/>
        <w:t>необхідності перегляду нормативно-правового акту з метою внесення до нього змін.</w:t>
      </w:r>
    </w:p>
    <w:p w:rsidR="002A0149" w:rsidRPr="00C1006D" w:rsidRDefault="002A0149" w:rsidP="00C1006D">
      <w:pPr>
        <w:ind w:firstLine="567"/>
        <w:jc w:val="both"/>
        <w:rPr>
          <w:rFonts w:ascii="Times New Roman" w:hAnsi="Times New Roman" w:cs="Times New Roman"/>
          <w:sz w:val="28"/>
          <w:szCs w:val="28"/>
          <w:lang w:val="uk-UA"/>
        </w:rPr>
      </w:pPr>
      <w:r w:rsidRPr="00C1006D">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r w:rsidR="00C1006D">
        <w:rPr>
          <w:rFonts w:ascii="Times New Roman" w:hAnsi="Times New Roman" w:cs="Times New Roman"/>
          <w:sz w:val="28"/>
          <w:szCs w:val="28"/>
          <w:lang w:val="uk-UA"/>
        </w:rPr>
        <w:t>Мінрегіону та Держенергоефективності</w:t>
      </w:r>
      <w:r w:rsidR="00C1006D" w:rsidRPr="00C1006D">
        <w:rPr>
          <w:rFonts w:ascii="Times New Roman" w:hAnsi="Times New Roman" w:cs="Times New Roman"/>
          <w:sz w:val="28"/>
          <w:szCs w:val="28"/>
          <w:lang w:val="uk-UA"/>
        </w:rPr>
        <w:t xml:space="preserve"> </w:t>
      </w:r>
      <w:r w:rsidRPr="00C1006D">
        <w:rPr>
          <w:rFonts w:ascii="Times New Roman" w:hAnsi="Times New Roman" w:cs="Times New Roman"/>
          <w:sz w:val="28"/>
          <w:szCs w:val="28"/>
          <w:lang w:val="uk-UA"/>
        </w:rPr>
        <w:t>та розісланий на погодження до заінтересованих сторін.</w:t>
      </w:r>
    </w:p>
    <w:p w:rsidR="002A0149" w:rsidRPr="00C177DC" w:rsidRDefault="002A0149" w:rsidP="002A0149">
      <w:pPr>
        <w:pStyle w:val="21"/>
        <w:tabs>
          <w:tab w:val="left" w:pos="993"/>
        </w:tabs>
        <w:spacing w:line="276" w:lineRule="auto"/>
        <w:ind w:firstLine="709"/>
        <w:rPr>
          <w:sz w:val="16"/>
          <w:szCs w:val="16"/>
        </w:rPr>
      </w:pPr>
    </w:p>
    <w:p w:rsidR="002A0149" w:rsidRPr="00C1006D" w:rsidRDefault="002A0149" w:rsidP="00C1006D">
      <w:pPr>
        <w:spacing w:line="276" w:lineRule="auto"/>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456F6A" w:rsidRPr="00C1006D" w:rsidRDefault="00456F6A" w:rsidP="00456F6A">
      <w:pPr>
        <w:ind w:firstLine="709"/>
        <w:jc w:val="both"/>
        <w:rPr>
          <w:rFonts w:ascii="Times New Roman" w:hAnsi="Times New Roman" w:cs="Times New Roman"/>
          <w:color w:val="000000"/>
          <w:sz w:val="28"/>
          <w:szCs w:val="28"/>
          <w:lang w:val="uk-UA"/>
        </w:rPr>
      </w:pPr>
      <w:r w:rsidRPr="00C1006D">
        <w:rPr>
          <w:rFonts w:ascii="Times New Roman" w:hAnsi="Times New Roman" w:cs="Times New Roman"/>
          <w:color w:val="000000"/>
          <w:sz w:val="28"/>
          <w:szCs w:val="28"/>
          <w:lang w:val="uk-UA"/>
        </w:rPr>
        <w:t xml:space="preserve">Базове відстеження результативності регуляторного акта буде здійснюватися </w:t>
      </w:r>
      <w:r>
        <w:rPr>
          <w:rFonts w:ascii="Times New Roman" w:hAnsi="Times New Roman" w:cs="Times New Roman"/>
          <w:color w:val="000000"/>
          <w:sz w:val="28"/>
          <w:szCs w:val="28"/>
          <w:lang w:val="uk-UA"/>
        </w:rPr>
        <w:t>через рік після</w:t>
      </w:r>
      <w:r w:rsidRPr="00C1006D">
        <w:rPr>
          <w:rFonts w:ascii="Times New Roman" w:hAnsi="Times New Roman" w:cs="Times New Roman"/>
          <w:color w:val="000000"/>
          <w:sz w:val="28"/>
          <w:szCs w:val="28"/>
          <w:lang w:val="uk-UA"/>
        </w:rPr>
        <w:t xml:space="preserve"> набрання чинності цього регуляторного акта</w:t>
      </w:r>
      <w:r>
        <w:rPr>
          <w:rFonts w:ascii="Times New Roman" w:hAnsi="Times New Roman" w:cs="Times New Roman"/>
          <w:color w:val="000000"/>
          <w:sz w:val="28"/>
          <w:szCs w:val="28"/>
          <w:lang w:val="uk-UA"/>
        </w:rPr>
        <w:t>.</w:t>
      </w:r>
      <w:r w:rsidRPr="00C1006D">
        <w:rPr>
          <w:rFonts w:ascii="Times New Roman" w:hAnsi="Times New Roman" w:cs="Times New Roman"/>
          <w:color w:val="000000"/>
          <w:sz w:val="28"/>
          <w:szCs w:val="28"/>
          <w:lang w:val="uk-UA"/>
        </w:rPr>
        <w:t xml:space="preserve"> </w:t>
      </w:r>
    </w:p>
    <w:p w:rsidR="00456F6A" w:rsidRPr="00C1006D" w:rsidRDefault="00456F6A" w:rsidP="00456F6A">
      <w:pPr>
        <w:ind w:firstLine="709"/>
        <w:jc w:val="both"/>
        <w:rPr>
          <w:rFonts w:ascii="Times New Roman" w:hAnsi="Times New Roman" w:cs="Times New Roman"/>
          <w:sz w:val="28"/>
          <w:szCs w:val="28"/>
          <w:lang w:val="uk-UA"/>
        </w:rPr>
      </w:pPr>
      <w:r w:rsidRPr="00C1006D">
        <w:rPr>
          <w:rFonts w:ascii="Times New Roman" w:hAnsi="Times New Roman" w:cs="Times New Roman"/>
          <w:sz w:val="28"/>
          <w:szCs w:val="28"/>
          <w:lang w:val="uk-UA"/>
        </w:rPr>
        <w:t xml:space="preserve">Повторне відстеження результативності регуляторного акта буде здійснено через </w:t>
      </w:r>
      <w:r>
        <w:rPr>
          <w:rFonts w:ascii="Times New Roman" w:hAnsi="Times New Roman" w:cs="Times New Roman"/>
          <w:sz w:val="28"/>
          <w:szCs w:val="28"/>
          <w:lang w:val="uk-UA"/>
        </w:rPr>
        <w:t>два роки</w:t>
      </w:r>
      <w:r w:rsidRPr="00C1006D">
        <w:rPr>
          <w:rFonts w:ascii="Times New Roman" w:hAnsi="Times New Roman" w:cs="Times New Roman"/>
          <w:sz w:val="28"/>
          <w:szCs w:val="28"/>
          <w:lang w:val="uk-UA"/>
        </w:rPr>
        <w:t xml:space="preserve"> після набрання чинності. </w:t>
      </w:r>
    </w:p>
    <w:p w:rsidR="00456F6A" w:rsidRDefault="00456F6A" w:rsidP="00456F6A">
      <w:pPr>
        <w:ind w:firstLine="709"/>
        <w:jc w:val="both"/>
        <w:rPr>
          <w:rFonts w:ascii="Times New Roman" w:hAnsi="Times New Roman" w:cs="Times New Roman"/>
          <w:sz w:val="28"/>
          <w:szCs w:val="28"/>
          <w:lang w:val="uk-UA"/>
        </w:rPr>
      </w:pPr>
      <w:r w:rsidRPr="00C1006D">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C1006D" w:rsidRPr="00C1006D" w:rsidRDefault="00C1006D" w:rsidP="00C1006D">
      <w:pPr>
        <w:ind w:firstLine="709"/>
        <w:jc w:val="both"/>
        <w:rPr>
          <w:rFonts w:ascii="Times New Roman" w:hAnsi="Times New Roman" w:cs="Times New Roman"/>
          <w:sz w:val="28"/>
          <w:szCs w:val="28"/>
          <w:lang w:val="uk-UA"/>
        </w:rPr>
      </w:pPr>
    </w:p>
    <w:p w:rsidR="00C1006D" w:rsidRPr="00C1006D" w:rsidRDefault="00C1006D" w:rsidP="00C1006D">
      <w:pPr>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 xml:space="preserve">Голова Держенергоефективності </w:t>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r>
      <w:r w:rsidRPr="00C1006D">
        <w:rPr>
          <w:rFonts w:ascii="Times New Roman" w:hAnsi="Times New Roman" w:cs="Times New Roman"/>
          <w:b/>
          <w:sz w:val="28"/>
          <w:szCs w:val="28"/>
          <w:lang w:val="uk-UA"/>
        </w:rPr>
        <w:tab/>
        <w:t>С. Савчук</w:t>
      </w:r>
    </w:p>
    <w:p w:rsidR="002A0149" w:rsidRPr="00C1006D" w:rsidRDefault="00C1006D" w:rsidP="002A0149">
      <w:pPr>
        <w:ind w:firstLine="709"/>
        <w:jc w:val="both"/>
        <w:rPr>
          <w:rFonts w:ascii="Times New Roman" w:hAnsi="Times New Roman" w:cs="Times New Roman"/>
          <w:b/>
          <w:sz w:val="28"/>
          <w:szCs w:val="28"/>
          <w:lang w:val="uk-UA"/>
        </w:rPr>
      </w:pPr>
      <w:r w:rsidRPr="00C1006D">
        <w:rPr>
          <w:rFonts w:ascii="Times New Roman" w:hAnsi="Times New Roman" w:cs="Times New Roman"/>
          <w:b/>
          <w:sz w:val="28"/>
          <w:szCs w:val="28"/>
          <w:lang w:val="uk-UA"/>
        </w:rPr>
        <w:t>__  ______________ 2017 р.</w:t>
      </w:r>
    </w:p>
    <w:p w:rsidR="00C1006D" w:rsidRDefault="00C1006D" w:rsidP="0000284D">
      <w:pPr>
        <w:rPr>
          <w:rFonts w:ascii="Times New Roman" w:hAnsi="Times New Roman" w:cs="Times New Roman"/>
          <w:i/>
          <w:sz w:val="28"/>
          <w:szCs w:val="28"/>
        </w:rPr>
      </w:pPr>
    </w:p>
    <w:p w:rsidR="0000284D" w:rsidRPr="0000284D" w:rsidRDefault="0000284D" w:rsidP="0000284D">
      <w:pPr>
        <w:rPr>
          <w:rFonts w:ascii="Times New Roman" w:hAnsi="Times New Roman" w:cs="Times New Roman"/>
          <w:i/>
          <w:sz w:val="28"/>
          <w:szCs w:val="28"/>
        </w:rPr>
      </w:pPr>
    </w:p>
    <w:p w:rsidR="00F76E2A" w:rsidRDefault="00F76E2A" w:rsidP="00C1006D">
      <w:pPr>
        <w:pStyle w:val="af"/>
        <w:jc w:val="right"/>
        <w:rPr>
          <w:sz w:val="28"/>
          <w:szCs w:val="28"/>
        </w:rPr>
      </w:pPr>
    </w:p>
    <w:p w:rsidR="00F76E2A" w:rsidRPr="00035218" w:rsidRDefault="00F76E2A" w:rsidP="00C1006D">
      <w:pPr>
        <w:pStyle w:val="af"/>
        <w:jc w:val="right"/>
        <w:rPr>
          <w:sz w:val="28"/>
          <w:szCs w:val="28"/>
          <w:lang w:val="ru-RU"/>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F76E2A" w:rsidRDefault="00F76E2A" w:rsidP="00C1006D">
      <w:pPr>
        <w:pStyle w:val="af"/>
        <w:jc w:val="right"/>
        <w:rPr>
          <w:sz w:val="28"/>
          <w:szCs w:val="28"/>
        </w:rPr>
      </w:pPr>
    </w:p>
    <w:p w:rsidR="00E21397" w:rsidRDefault="00E21397" w:rsidP="00E21397">
      <w:pPr>
        <w:pStyle w:val="af"/>
        <w:rPr>
          <w:sz w:val="28"/>
          <w:szCs w:val="28"/>
        </w:rPr>
      </w:pPr>
    </w:p>
    <w:p w:rsidR="00C1006D" w:rsidRPr="00C1006D" w:rsidRDefault="00C1006D" w:rsidP="00C1006D">
      <w:pPr>
        <w:pStyle w:val="af"/>
        <w:jc w:val="right"/>
        <w:rPr>
          <w:sz w:val="28"/>
          <w:szCs w:val="28"/>
          <w:lang w:val="ru-RU"/>
        </w:rPr>
      </w:pPr>
      <w:r w:rsidRPr="00C1006D">
        <w:rPr>
          <w:sz w:val="28"/>
          <w:szCs w:val="28"/>
        </w:rPr>
        <w:t>Додаток 1</w:t>
      </w:r>
    </w:p>
    <w:p w:rsidR="00C1006D" w:rsidRPr="00C1006D" w:rsidRDefault="00C1006D" w:rsidP="00C1006D">
      <w:pPr>
        <w:ind w:firstLine="709"/>
        <w:jc w:val="center"/>
        <w:rPr>
          <w:rFonts w:ascii="Times New Roman" w:hAnsi="Times New Roman" w:cs="Times New Roman"/>
          <w:b/>
          <w:sz w:val="28"/>
          <w:szCs w:val="28"/>
          <w:lang w:val="uk-UA"/>
        </w:rPr>
      </w:pPr>
      <w:r w:rsidRPr="00C1006D">
        <w:rPr>
          <w:rFonts w:ascii="Times New Roman" w:hAnsi="Times New Roman" w:cs="Times New Roman"/>
          <w:b/>
          <w:sz w:val="28"/>
          <w:szCs w:val="28"/>
          <w:lang w:val="uk-UA"/>
        </w:rPr>
        <w:t xml:space="preserve">ВИТРАТИ </w:t>
      </w:r>
      <w:r w:rsidRPr="00C1006D">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p w:rsidR="00C1006D" w:rsidRPr="00C1006D" w:rsidRDefault="00C1006D" w:rsidP="00C1006D">
      <w:pPr>
        <w:jc w:val="both"/>
        <w:rPr>
          <w:rFonts w:ascii="Times New Roman" w:hAnsi="Times New Roman" w:cs="Times New Roman"/>
          <w:color w:val="000000"/>
          <w:sz w:val="28"/>
          <w:szCs w:val="28"/>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23"/>
        <w:gridCol w:w="6681"/>
        <w:gridCol w:w="1383"/>
        <w:gridCol w:w="1181"/>
      </w:tblGrid>
      <w:tr w:rsidR="00C1006D" w:rsidRPr="00E21397" w:rsidTr="000C7CD1">
        <w:tc>
          <w:tcPr>
            <w:tcW w:w="219"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E21397" w:rsidRDefault="006171A8" w:rsidP="00C1006D">
            <w:pPr>
              <w:spacing w:before="100" w:beforeAutospacing="1" w:after="100" w:afterAutospacing="1"/>
              <w:jc w:val="center"/>
              <w:rPr>
                <w:rFonts w:ascii="Times New Roman" w:hAnsi="Times New Roman" w:cs="Times New Roman"/>
                <w:i/>
                <w:sz w:val="24"/>
                <w:szCs w:val="24"/>
                <w:lang w:val="uk-UA"/>
              </w:rPr>
            </w:pPr>
            <w:bookmarkStart w:id="1" w:name="n178"/>
            <w:bookmarkEnd w:id="1"/>
            <w:r w:rsidRPr="00E21397">
              <w:rPr>
                <w:rFonts w:ascii="Times New Roman" w:hAnsi="Times New Roman" w:cs="Times New Roman"/>
                <w:i/>
                <w:sz w:val="24"/>
                <w:szCs w:val="24"/>
                <w:lang w:val="uk-UA"/>
              </w:rPr>
              <w:t>№</w:t>
            </w:r>
          </w:p>
        </w:tc>
        <w:tc>
          <w:tcPr>
            <w:tcW w:w="3455"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E21397" w:rsidRDefault="00C1006D" w:rsidP="009927D2">
            <w:pPr>
              <w:spacing w:before="100" w:beforeAutospacing="1" w:after="100" w:afterAutospacing="1"/>
              <w:jc w:val="center"/>
              <w:rPr>
                <w:rFonts w:ascii="Times New Roman" w:hAnsi="Times New Roman" w:cs="Times New Roman"/>
                <w:i/>
                <w:sz w:val="24"/>
                <w:szCs w:val="24"/>
                <w:lang w:val="uk-UA"/>
              </w:rPr>
            </w:pPr>
            <w:r w:rsidRPr="00E21397">
              <w:rPr>
                <w:rFonts w:ascii="Times New Roman" w:hAnsi="Times New Roman" w:cs="Times New Roman"/>
                <w:i/>
                <w:sz w:val="24"/>
                <w:szCs w:val="24"/>
                <w:lang w:val="uk-UA"/>
              </w:rPr>
              <w:t>Витрати</w:t>
            </w:r>
          </w:p>
        </w:tc>
        <w:tc>
          <w:tcPr>
            <w:tcW w:w="715"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E21397" w:rsidRDefault="00C1006D" w:rsidP="009927D2">
            <w:pPr>
              <w:spacing w:before="100" w:beforeAutospacing="1" w:after="100" w:afterAutospacing="1"/>
              <w:jc w:val="center"/>
              <w:rPr>
                <w:rFonts w:ascii="Times New Roman" w:hAnsi="Times New Roman" w:cs="Times New Roman"/>
                <w:i/>
                <w:sz w:val="24"/>
                <w:szCs w:val="24"/>
                <w:lang w:val="uk-UA"/>
              </w:rPr>
            </w:pPr>
            <w:r w:rsidRPr="00E21397">
              <w:rPr>
                <w:rFonts w:ascii="Times New Roman" w:hAnsi="Times New Roman" w:cs="Times New Roman"/>
                <w:i/>
                <w:sz w:val="24"/>
                <w:szCs w:val="24"/>
                <w:lang w:val="uk-UA"/>
              </w:rPr>
              <w:t>За перший рік</w:t>
            </w:r>
          </w:p>
        </w:tc>
        <w:tc>
          <w:tcPr>
            <w:tcW w:w="611"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E21397" w:rsidRDefault="00C1006D" w:rsidP="009927D2">
            <w:pPr>
              <w:spacing w:before="100" w:beforeAutospacing="1" w:after="100" w:afterAutospacing="1"/>
              <w:jc w:val="center"/>
              <w:rPr>
                <w:rFonts w:ascii="Times New Roman" w:hAnsi="Times New Roman" w:cs="Times New Roman"/>
                <w:i/>
                <w:sz w:val="24"/>
                <w:szCs w:val="24"/>
                <w:lang w:val="uk-UA"/>
              </w:rPr>
            </w:pPr>
            <w:r w:rsidRPr="00E21397">
              <w:rPr>
                <w:rFonts w:ascii="Times New Roman" w:hAnsi="Times New Roman" w:cs="Times New Roman"/>
                <w:i/>
                <w:sz w:val="24"/>
                <w:szCs w:val="24"/>
                <w:lang w:val="uk-UA"/>
              </w:rPr>
              <w:t>За п’ять років</w:t>
            </w:r>
          </w:p>
        </w:tc>
      </w:tr>
      <w:tr w:rsidR="00C1006D" w:rsidRPr="00E21397" w:rsidTr="000C7CD1">
        <w:tc>
          <w:tcPr>
            <w:tcW w:w="219" w:type="pct"/>
            <w:tcBorders>
              <w:top w:val="outset" w:sz="6" w:space="0" w:color="000000"/>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1</w:t>
            </w:r>
          </w:p>
        </w:tc>
        <w:tc>
          <w:tcPr>
            <w:tcW w:w="3455" w:type="pct"/>
            <w:tcBorders>
              <w:top w:val="outset" w:sz="6" w:space="0" w:color="000000"/>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15" w:type="pct"/>
            <w:tcBorders>
              <w:top w:val="outset" w:sz="6" w:space="0" w:color="000000"/>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7 300 000</w:t>
            </w:r>
          </w:p>
        </w:tc>
        <w:tc>
          <w:tcPr>
            <w:tcW w:w="611" w:type="pct"/>
            <w:tcBorders>
              <w:top w:val="outset" w:sz="6" w:space="0" w:color="000000"/>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36500000</w:t>
            </w:r>
          </w:p>
        </w:tc>
      </w:tr>
      <w:tr w:rsidR="00C1006D" w:rsidRPr="00E21397"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2</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400 000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2 000 000</w:t>
            </w:r>
          </w:p>
        </w:tc>
      </w:tr>
      <w:tr w:rsidR="00C1006D" w:rsidRPr="00E21397"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3</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160 000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800 000</w:t>
            </w:r>
          </w:p>
        </w:tc>
      </w:tr>
      <w:tr w:rsidR="00C1006D" w:rsidRPr="00E21397"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4</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150 000</w:t>
            </w:r>
          </w:p>
        </w:tc>
      </w:tr>
      <w:tr w:rsidR="00C1006D" w:rsidRPr="00035218"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5</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Витрати на отримання адміністративних</w:t>
            </w:r>
            <w:bookmarkStart w:id="2" w:name="_GoBack"/>
            <w:bookmarkEnd w:id="2"/>
            <w:r w:rsidRPr="00E21397">
              <w:rPr>
                <w:rFonts w:ascii="Times New Roman" w:hAnsi="Times New Roman" w:cs="Times New Roman"/>
                <w:sz w:val="24"/>
                <w:szCs w:val="24"/>
                <w:lang w:val="uk-UA"/>
              </w:rPr>
              <w:t xml:space="preserve">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80 000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400 000</w:t>
            </w:r>
          </w:p>
        </w:tc>
      </w:tr>
      <w:tr w:rsidR="00C1006D" w:rsidRPr="00E21397"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6</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 xml:space="preserve">Витрати на оборотні активи (матеріали, канцелярські товари тощо -150 робіт+10 додаткових аркушів паперу*65 грн. /100 аркушів)гривень </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3 000 000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15 000 000</w:t>
            </w:r>
          </w:p>
        </w:tc>
      </w:tr>
      <w:tr w:rsidR="00C1006D" w:rsidRPr="00E21397"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7</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Витрати, пов’язані із наймом додаткового персоналу,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035218"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14 000 000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7 000 000</w:t>
            </w:r>
          </w:p>
        </w:tc>
      </w:tr>
      <w:tr w:rsidR="00C1006D" w:rsidRPr="00035218" w:rsidTr="000C7CD1">
        <w:trPr>
          <w:trHeight w:val="1622"/>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8</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rPr>
                <w:rFonts w:ascii="Times New Roman" w:hAnsi="Times New Roman" w:cs="Times New Roman"/>
                <w:sz w:val="24"/>
                <w:szCs w:val="24"/>
                <w:lang w:val="uk-UA"/>
              </w:rPr>
            </w:pPr>
            <w:r w:rsidRPr="00E21397">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330 000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1 650 000</w:t>
            </w:r>
          </w:p>
        </w:tc>
      </w:tr>
      <w:tr w:rsidR="00C1006D" w:rsidRPr="00E21397"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9</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rPr>
                <w:rFonts w:ascii="Times New Roman" w:hAnsi="Times New Roman" w:cs="Times New Roman"/>
                <w:sz w:val="24"/>
                <w:szCs w:val="24"/>
                <w:lang w:val="uk-UA"/>
              </w:rPr>
            </w:pPr>
            <w:r w:rsidRPr="00E21397">
              <w:rPr>
                <w:rFonts w:ascii="Times New Roman" w:hAnsi="Times New Roman" w:cs="Times New Roman"/>
                <w:sz w:val="24"/>
                <w:szCs w:val="24"/>
                <w:lang w:val="uk-UA"/>
              </w:rPr>
              <w:t>РАЗОМ (сума рядків: 1 + 2 +</w:t>
            </w:r>
            <w:r w:rsidR="006171A8" w:rsidRPr="00E21397">
              <w:rPr>
                <w:rFonts w:ascii="Times New Roman" w:hAnsi="Times New Roman" w:cs="Times New Roman"/>
                <w:sz w:val="24"/>
                <w:szCs w:val="24"/>
                <w:lang w:val="uk-UA"/>
              </w:rPr>
              <w:t xml:space="preserve"> 3 + 4 + 5 + 6 + 7 + 8), гривен</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12 700 000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63 500 000</w:t>
            </w:r>
          </w:p>
        </w:tc>
      </w:tr>
      <w:tr w:rsidR="00C1006D" w:rsidRPr="00E21397" w:rsidTr="000C7CD1">
        <w:trPr>
          <w:trHeight w:val="825"/>
        </w:trPr>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C1006D">
            <w:pPr>
              <w:spacing w:before="100" w:beforeAutospacing="1" w:after="100" w:afterAutospacing="1"/>
              <w:jc w:val="center"/>
              <w:rPr>
                <w:rFonts w:ascii="Times New Roman" w:hAnsi="Times New Roman" w:cs="Times New Roman"/>
                <w:sz w:val="24"/>
                <w:szCs w:val="24"/>
                <w:lang w:val="uk-UA"/>
              </w:rPr>
            </w:pPr>
            <w:r w:rsidRPr="00E21397">
              <w:rPr>
                <w:rFonts w:ascii="Times New Roman" w:hAnsi="Times New Roman" w:cs="Times New Roman"/>
                <w:sz w:val="24"/>
                <w:szCs w:val="24"/>
                <w:lang w:val="uk-UA"/>
              </w:rPr>
              <w:t>10</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9927D2">
            <w:pPr>
              <w:spacing w:before="100" w:beforeAutospacing="1" w:after="100" w:afterAutospacing="1"/>
              <w:rPr>
                <w:rFonts w:ascii="Times New Roman" w:hAnsi="Times New Roman" w:cs="Times New Roman"/>
                <w:sz w:val="24"/>
                <w:szCs w:val="24"/>
                <w:lang w:val="uk-UA"/>
              </w:rPr>
            </w:pPr>
            <w:r w:rsidRPr="00E21397">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0C7CD1" w:rsidRDefault="009A735A" w:rsidP="000C7CD1">
            <w:pPr>
              <w:spacing w:before="100" w:beforeAutospacing="1" w:after="100" w:afterAutospacing="1"/>
              <w:jc w:val="center"/>
              <w:rPr>
                <w:rFonts w:ascii="Times New Roman" w:hAnsi="Times New Roman" w:cs="Times New Roman"/>
                <w:sz w:val="24"/>
                <w:szCs w:val="24"/>
                <w:lang w:val="en-US"/>
              </w:rPr>
            </w:pPr>
            <w:r>
              <w:rPr>
                <w:rFonts w:ascii="Times New Roman" w:hAnsi="Times New Roman" w:cs="Times New Roman"/>
                <w:sz w:val="24"/>
                <w:szCs w:val="24"/>
                <w:lang w:val="uk-UA"/>
              </w:rPr>
              <w:t>1</w:t>
            </w:r>
            <w:r w:rsidR="000C7CD1">
              <w:rPr>
                <w:rFonts w:ascii="Times New Roman" w:hAnsi="Times New Roman" w:cs="Times New Roman"/>
                <w:sz w:val="24"/>
                <w:szCs w:val="24"/>
                <w:lang w:val="en-US"/>
              </w:rPr>
              <w:t>1</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E21397" w:rsidRDefault="00C1006D" w:rsidP="00035218">
            <w:pPr>
              <w:spacing w:before="100" w:beforeAutospacing="1" w:after="100" w:afterAutospacing="1"/>
              <w:jc w:val="center"/>
              <w:rPr>
                <w:rFonts w:ascii="Times New Roman" w:hAnsi="Times New Roman" w:cs="Times New Roman"/>
                <w:sz w:val="24"/>
                <w:szCs w:val="24"/>
                <w:lang w:val="uk-UA"/>
              </w:rPr>
            </w:pPr>
          </w:p>
        </w:tc>
      </w:tr>
      <w:tr w:rsidR="00C1006D" w:rsidRPr="009A735A" w:rsidTr="000C7CD1">
        <w:tc>
          <w:tcPr>
            <w:tcW w:w="219" w:type="pct"/>
            <w:tcBorders>
              <w:top w:val="single" w:sz="4" w:space="0" w:color="auto"/>
              <w:left w:val="single" w:sz="4" w:space="0" w:color="auto"/>
              <w:bottom w:val="single" w:sz="4" w:space="0" w:color="auto"/>
              <w:right w:val="single" w:sz="4" w:space="0" w:color="auto"/>
            </w:tcBorders>
            <w:shd w:val="clear" w:color="auto" w:fill="auto"/>
          </w:tcPr>
          <w:p w:rsidR="00C1006D" w:rsidRPr="009A735A" w:rsidRDefault="006171A8" w:rsidP="00C1006D">
            <w:pPr>
              <w:spacing w:before="100" w:beforeAutospacing="1" w:after="100" w:afterAutospacing="1"/>
              <w:jc w:val="center"/>
              <w:rPr>
                <w:rFonts w:ascii="Times New Roman" w:hAnsi="Times New Roman" w:cs="Times New Roman"/>
                <w:sz w:val="24"/>
                <w:szCs w:val="24"/>
                <w:lang w:val="uk-UA"/>
              </w:rPr>
            </w:pPr>
            <w:r w:rsidRPr="009A735A">
              <w:rPr>
                <w:rFonts w:ascii="Times New Roman" w:hAnsi="Times New Roman" w:cs="Times New Roman"/>
                <w:sz w:val="24"/>
                <w:szCs w:val="24"/>
                <w:lang w:val="uk-UA"/>
              </w:rPr>
              <w:t>11</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C1006D" w:rsidRPr="009A735A" w:rsidRDefault="006171A8" w:rsidP="009927D2">
            <w:pPr>
              <w:spacing w:before="100" w:beforeAutospacing="1" w:after="100" w:afterAutospacing="1"/>
              <w:rPr>
                <w:rFonts w:ascii="Times New Roman" w:hAnsi="Times New Roman" w:cs="Times New Roman"/>
                <w:sz w:val="24"/>
                <w:szCs w:val="24"/>
                <w:lang w:val="uk-UA"/>
              </w:rPr>
            </w:pPr>
            <w:r w:rsidRPr="009A735A">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C1006D" w:rsidRPr="009A735A"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12 700 000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C1006D" w:rsidRPr="009A735A" w:rsidRDefault="009A735A" w:rsidP="0003521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63500 000</w:t>
            </w:r>
          </w:p>
        </w:tc>
      </w:tr>
    </w:tbl>
    <w:p w:rsidR="00C1006D" w:rsidRPr="00C1006D" w:rsidRDefault="00C1006D" w:rsidP="00C1006D">
      <w:pPr>
        <w:rPr>
          <w:rFonts w:ascii="Times New Roman" w:hAnsi="Times New Roman" w:cs="Times New Roman"/>
          <w:sz w:val="28"/>
          <w:szCs w:val="28"/>
          <w:lang w:val="uk-UA"/>
        </w:rPr>
        <w:sectPr w:rsidR="00C1006D" w:rsidRPr="00C1006D" w:rsidSect="007A51D6">
          <w:headerReference w:type="even" r:id="rId9"/>
          <w:headerReference w:type="default" r:id="rId10"/>
          <w:pgSz w:w="11906" w:h="16838" w:code="9"/>
          <w:pgMar w:top="964" w:right="567" w:bottom="964" w:left="1701" w:header="709" w:footer="709" w:gutter="0"/>
          <w:pgNumType w:start="1"/>
          <w:cols w:space="720"/>
          <w:titlePg/>
          <w:docGrid w:linePitch="326"/>
        </w:sectPr>
      </w:pPr>
      <w:bookmarkStart w:id="3" w:name="n179"/>
      <w:bookmarkStart w:id="4" w:name="n232"/>
      <w:bookmarkEnd w:id="3"/>
      <w:bookmarkEnd w:id="4"/>
    </w:p>
    <w:p w:rsidR="00C1006D" w:rsidRPr="00E21397" w:rsidRDefault="00C1006D" w:rsidP="00E21397">
      <w:pPr>
        <w:rPr>
          <w:rFonts w:ascii="Times New Roman" w:hAnsi="Times New Roman" w:cs="Times New Roman"/>
          <w:i/>
          <w:sz w:val="28"/>
          <w:szCs w:val="28"/>
          <w:lang w:val="uk-UA"/>
        </w:rPr>
      </w:pPr>
    </w:p>
    <w:sectPr w:rsidR="00C1006D" w:rsidRPr="00E213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CB" w:rsidRDefault="001D36CB" w:rsidP="001775B8">
      <w:pPr>
        <w:spacing w:after="0" w:line="240" w:lineRule="auto"/>
      </w:pPr>
      <w:r>
        <w:separator/>
      </w:r>
    </w:p>
  </w:endnote>
  <w:endnote w:type="continuationSeparator" w:id="0">
    <w:p w:rsidR="001D36CB" w:rsidRDefault="001D36CB"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CB" w:rsidRDefault="001D36CB" w:rsidP="001775B8">
      <w:pPr>
        <w:spacing w:after="0" w:line="240" w:lineRule="auto"/>
      </w:pPr>
      <w:r>
        <w:separator/>
      </w:r>
    </w:p>
  </w:footnote>
  <w:footnote w:type="continuationSeparator" w:id="0">
    <w:p w:rsidR="001D36CB" w:rsidRDefault="001D36CB"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C1006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Pr="00A51E2E" w:rsidRDefault="00C1006D">
    <w:pPr>
      <w:pStyle w:val="af"/>
      <w:framePr w:wrap="around" w:vAnchor="text" w:hAnchor="margin" w:xAlign="center" w:y="1"/>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0C7CD1">
      <w:rPr>
        <w:rStyle w:val="af1"/>
        <w:noProof/>
        <w:color w:val="FFFFFF"/>
      </w:rPr>
      <w:t>8</w:t>
    </w:r>
    <w:r w:rsidRPr="00A51E2E">
      <w:rPr>
        <w:rStyle w:val="af1"/>
        <w:color w:val="FFFFFF"/>
      </w:rPr>
      <w:fldChar w:fldCharType="end"/>
    </w:r>
  </w:p>
  <w:p w:rsidR="00C1006D" w:rsidRPr="00455EE1" w:rsidRDefault="00C1006D" w:rsidP="007A51D6">
    <w:pPr>
      <w:pStyle w:val="af"/>
      <w:ind w:right="360"/>
      <w:jc w:val="center"/>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0C7CD1">
      <w:rPr>
        <w:rStyle w:val="af1"/>
        <w:noProof/>
        <w:sz w:val="28"/>
        <w:szCs w:val="28"/>
      </w:rPr>
      <w:t>8</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A9F"/>
    <w:multiLevelType w:val="hybridMultilevel"/>
    <w:tmpl w:val="DE4A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4">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3"/>
  </w:num>
  <w:num w:numId="2">
    <w:abstractNumId w:val="7"/>
  </w:num>
  <w:num w:numId="3">
    <w:abstractNumId w:val="5"/>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35218"/>
    <w:rsid w:val="000533E0"/>
    <w:rsid w:val="000641D3"/>
    <w:rsid w:val="00093132"/>
    <w:rsid w:val="000C7CD1"/>
    <w:rsid w:val="001435BD"/>
    <w:rsid w:val="001775B8"/>
    <w:rsid w:val="001808F0"/>
    <w:rsid w:val="001B273E"/>
    <w:rsid w:val="001C0483"/>
    <w:rsid w:val="001D36CB"/>
    <w:rsid w:val="001F7084"/>
    <w:rsid w:val="002054EB"/>
    <w:rsid w:val="002A0149"/>
    <w:rsid w:val="002A56BE"/>
    <w:rsid w:val="002E61AA"/>
    <w:rsid w:val="00313CEE"/>
    <w:rsid w:val="0036078A"/>
    <w:rsid w:val="003B586B"/>
    <w:rsid w:val="0045281D"/>
    <w:rsid w:val="00456F6A"/>
    <w:rsid w:val="004767B8"/>
    <w:rsid w:val="004A2EF0"/>
    <w:rsid w:val="004B47DC"/>
    <w:rsid w:val="0052181D"/>
    <w:rsid w:val="00592E82"/>
    <w:rsid w:val="006171A8"/>
    <w:rsid w:val="006639E9"/>
    <w:rsid w:val="00676379"/>
    <w:rsid w:val="00677415"/>
    <w:rsid w:val="00691CD1"/>
    <w:rsid w:val="007436CA"/>
    <w:rsid w:val="00752F48"/>
    <w:rsid w:val="007C4749"/>
    <w:rsid w:val="00874ED5"/>
    <w:rsid w:val="008A223C"/>
    <w:rsid w:val="008D6177"/>
    <w:rsid w:val="009217AE"/>
    <w:rsid w:val="00930587"/>
    <w:rsid w:val="009A735A"/>
    <w:rsid w:val="009B0D5D"/>
    <w:rsid w:val="009D680B"/>
    <w:rsid w:val="00A41083"/>
    <w:rsid w:val="00A70E35"/>
    <w:rsid w:val="00B10375"/>
    <w:rsid w:val="00B82BB9"/>
    <w:rsid w:val="00B93BB7"/>
    <w:rsid w:val="00C1006D"/>
    <w:rsid w:val="00CB39BA"/>
    <w:rsid w:val="00CB4451"/>
    <w:rsid w:val="00D37FAA"/>
    <w:rsid w:val="00D620FB"/>
    <w:rsid w:val="00D8305D"/>
    <w:rsid w:val="00D860C9"/>
    <w:rsid w:val="00D95B24"/>
    <w:rsid w:val="00DD54A9"/>
    <w:rsid w:val="00E21397"/>
    <w:rsid w:val="00E90052"/>
    <w:rsid w:val="00EB2B57"/>
    <w:rsid w:val="00F7630E"/>
    <w:rsid w:val="00F76E2A"/>
    <w:rsid w:val="00F86986"/>
    <w:rsid w:val="00F9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E21397"/>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21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E21397"/>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21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17F3-F616-449B-8B77-D68869A4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19</cp:revision>
  <cp:lastPrinted>2017-09-21T13:35:00Z</cp:lastPrinted>
  <dcterms:created xsi:type="dcterms:W3CDTF">2017-03-22T13:32:00Z</dcterms:created>
  <dcterms:modified xsi:type="dcterms:W3CDTF">2017-09-21T13:36:00Z</dcterms:modified>
</cp:coreProperties>
</file>