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>
      <w:pPr>
        <w:tabs>
          <w:tab w:val="left" w:pos="567"/>
        </w:tabs>
        <w:spacing w:after="0" w:line="240" w:lineRule="auto"/>
        <w:ind w:firstLine="4820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Додаток 3</w:t>
      </w:r>
    </w:p>
    <w:p>
      <w:pPr>
        <w:tabs>
          <w:tab w:val="left" w:pos="567"/>
        </w:tabs>
        <w:spacing w:after="0" w:line="240" w:lineRule="auto"/>
        <w:ind w:firstLine="4820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до Технічного регламенту</w:t>
      </w:r>
    </w:p>
    <w:p>
      <w:pPr>
        <w:tabs>
          <w:tab w:val="left" w:pos="567"/>
        </w:tabs>
        <w:spacing w:after="0" w:line="240" w:lineRule="auto"/>
        <w:ind w:firstLine="4820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енергетичного маркування</w:t>
      </w:r>
    </w:p>
    <w:p>
      <w:pPr>
        <w:tabs>
          <w:tab w:val="left" w:pos="567"/>
        </w:tabs>
        <w:spacing w:after="0" w:line="240" w:lineRule="auto"/>
        <w:ind w:firstLine="4820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обігрівачів приміщень, комбінованих</w:t>
      </w:r>
    </w:p>
    <w:p>
      <w:pPr>
        <w:tabs>
          <w:tab w:val="left" w:pos="567"/>
        </w:tabs>
        <w:spacing w:after="0" w:line="240" w:lineRule="auto"/>
        <w:ind w:firstLine="4820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обігрівачів, комплектів з обігрівача</w:t>
      </w:r>
    </w:p>
    <w:p>
      <w:pPr>
        <w:tabs>
          <w:tab w:val="left" w:pos="567"/>
        </w:tabs>
        <w:spacing w:after="0" w:line="240" w:lineRule="auto"/>
        <w:ind w:firstLine="4820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приміщень, регулятора температури і</w:t>
      </w:r>
    </w:p>
    <w:p>
      <w:pPr>
        <w:tabs>
          <w:tab w:val="left" w:pos="567"/>
        </w:tabs>
        <w:spacing w:after="0" w:line="240" w:lineRule="auto"/>
        <w:ind w:firstLine="4820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сонячної установки та комплектів</w:t>
      </w:r>
    </w:p>
    <w:p>
      <w:pPr>
        <w:tabs>
          <w:tab w:val="left" w:pos="567"/>
        </w:tabs>
        <w:spacing w:after="0" w:line="240" w:lineRule="auto"/>
        <w:ind w:firstLine="4820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з комбінованого обігрівача,</w:t>
      </w:r>
    </w:p>
    <w:p>
      <w:pPr>
        <w:tabs>
          <w:tab w:val="left" w:pos="567"/>
        </w:tabs>
        <w:spacing w:after="0" w:line="240" w:lineRule="auto"/>
        <w:ind w:firstLine="4820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регулятора температури і</w:t>
      </w:r>
    </w:p>
    <w:p>
      <w:pPr>
        <w:tabs>
          <w:tab w:val="left" w:pos="567"/>
        </w:tabs>
        <w:spacing w:after="0" w:line="240" w:lineRule="auto"/>
        <w:ind w:firstLine="4820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сонячної установки </w:t>
      </w:r>
    </w:p>
    <w:p>
      <w:pPr>
        <w:tabs>
          <w:tab w:val="left" w:pos="567"/>
        </w:tabs>
        <w:spacing w:after="0" w:line="240" w:lineRule="auto"/>
        <w:ind w:firstLine="4820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(пункт 1 розділу ІІ)</w:t>
      </w:r>
    </w:p>
    <w:p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val="uk-UA" w:eastAsia="ru-RU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val="uk-UA" w:eastAsia="ru-RU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val="uk-UA" w:eastAsia="ru-RU"/>
        </w:rPr>
        <w:t>Форма (зразок) енергетичної етикетки</w:t>
      </w:r>
    </w:p>
    <w:p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1. Енергетична етикетка для котельних обігрівачів приміщень класу сезонної енергоефективності обігріву приміщення від А</w:t>
      </w:r>
      <w:r>
        <w:rPr>
          <w:rFonts w:ascii="Times New Roman" w:eastAsia="Times New Roman" w:hAnsi="Times New Roman"/>
          <w:sz w:val="28"/>
          <w:szCs w:val="28"/>
          <w:vertAlign w:val="superscript"/>
          <w:lang w:val="uk-UA" w:eastAsia="ru-RU"/>
        </w:rPr>
        <w:t>++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до G оформлюється за таким зразком:</w:t>
      </w:r>
    </w:p>
    <w:p>
      <w:pPr>
        <w:spacing w:after="0" w:line="240" w:lineRule="auto"/>
        <w:jc w:val="center"/>
        <w:rPr>
          <w:rFonts w:eastAsia="Times New Roman"/>
          <w:noProof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3323845" cy="5214552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143" cy="5251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Дизайн етикетки для когенераційних обігрівачів приміщень має відповідати пункту 15 цього додатка.</w:t>
      </w:r>
    </w:p>
    <w:p>
      <w:pPr>
        <w:pStyle w:val="a3"/>
        <w:spacing w:before="0"/>
        <w:ind w:firstLine="720"/>
        <w:rPr>
          <w:rFonts w:ascii="Times New Roman" w:hAnsi="Times New Roman"/>
          <w:sz w:val="12"/>
          <w:szCs w:val="12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2. Енергетична етикетка для когенераційних обігрівачів приміщень класу сезонної енергоефективності обігріву приміщення від А</w:t>
      </w:r>
      <w:r>
        <w:rPr>
          <w:rFonts w:ascii="Times New Roman" w:eastAsia="Times New Roman" w:hAnsi="Times New Roman"/>
          <w:sz w:val="28"/>
          <w:szCs w:val="28"/>
          <w:vertAlign w:val="superscript"/>
          <w:lang w:val="uk-UA" w:eastAsia="ru-RU"/>
        </w:rPr>
        <w:t>++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до G оформлюється за таким зразком: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3363287" cy="6425513"/>
            <wp:effectExtent l="0" t="0" r="889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0833" cy="6439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Дизайн етикетки для котельних обігрівачів приміщень має відповідати пункту 16 цього додатка.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3. Енергетична етикетка для обігрівачів приміщень з теплонасосами, окрім низькотемпературних теплонасосів класу сезонної енергоефективності обігріву приміщення від А</w:t>
      </w:r>
      <w:r>
        <w:rPr>
          <w:rFonts w:ascii="Times New Roman" w:eastAsia="Times New Roman" w:hAnsi="Times New Roman"/>
          <w:sz w:val="28"/>
          <w:szCs w:val="28"/>
          <w:vertAlign w:val="superscript"/>
          <w:lang w:val="uk-UA" w:eastAsia="ru-RU"/>
        </w:rPr>
        <w:t>++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до G, оформлюється за таким зразком: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3352800" cy="606304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863" cy="6086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Дизайн етикетки для обігрівачів приміщень з теплонасосом має відповідати пункту 17 цього додатка.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4.</w:t>
      </w:r>
      <w:r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Енергетична етикетка для </w:t>
      </w:r>
      <w:r>
        <w:rPr>
          <w:rFonts w:ascii="Times New Roman" w:hAnsi="Times New Roman"/>
          <w:sz w:val="28"/>
          <w:szCs w:val="28"/>
          <w:lang w:val="uk-UA"/>
        </w:rPr>
        <w:t>низькотемпературних теплонасосів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класу сезонної енергоефективності обігріву приміщення від А</w:t>
      </w:r>
      <w:r>
        <w:rPr>
          <w:rFonts w:ascii="Times New Roman" w:eastAsia="Times New Roman" w:hAnsi="Times New Roman"/>
          <w:sz w:val="28"/>
          <w:szCs w:val="28"/>
          <w:vertAlign w:val="superscript"/>
          <w:lang w:val="uk-UA" w:eastAsia="ru-RU"/>
        </w:rPr>
        <w:t>++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до G оформлюється за таким зразком: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pStyle w:val="a3"/>
        <w:spacing w:before="0"/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uk-UA"/>
        </w:rPr>
        <w:drawing>
          <wp:inline distT="0" distB="0" distL="0" distR="0">
            <wp:extent cx="3303373" cy="590653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199" cy="5931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spacing w:before="0"/>
        <w:ind w:firstLine="0"/>
        <w:jc w:val="center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Дизайн етикетки для низькотемпературних теплонасосів має відповідати пункту 18 цього додатка.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lastRenderedPageBreak/>
        <w:t>5. Енергетична етикетка для котельних обігрівачів приміщень класу сезонної енергоефективності обігріву приміщення від А</w:t>
      </w:r>
      <w:r>
        <w:rPr>
          <w:rFonts w:ascii="Times New Roman" w:eastAsia="Times New Roman" w:hAnsi="Times New Roman"/>
          <w:sz w:val="28"/>
          <w:szCs w:val="28"/>
          <w:vertAlign w:val="superscript"/>
          <w:lang w:val="uk-UA" w:eastAsia="ru-RU"/>
        </w:rPr>
        <w:t>+++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до </w:t>
      </w:r>
      <w:r>
        <w:rPr>
          <w:rFonts w:ascii="Times New Roman" w:eastAsia="Times New Roman" w:hAnsi="Times New Roman"/>
          <w:sz w:val="28"/>
          <w:szCs w:val="28"/>
          <w:lang w:val="en-US" w:eastAsia="ru-RU"/>
        </w:rPr>
        <w:t>D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оформлюється за таким зразком: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3104881" cy="6021859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509" cy="6025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Дизайн етикетки для котельних обігрівачів приміщень має відповідати пункту 15 цього додатка.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6. 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Енергетична етикетка для когенераційних обігрівачів приміщень класу сезонної енергоефективності обігріву приміщення від А</w:t>
      </w:r>
      <w:r>
        <w:rPr>
          <w:rFonts w:ascii="Times New Roman" w:eastAsia="Times New Roman" w:hAnsi="Times New Roman"/>
          <w:sz w:val="28"/>
          <w:szCs w:val="28"/>
          <w:vertAlign w:val="superscript"/>
          <w:lang w:val="uk-UA" w:eastAsia="ru-RU"/>
        </w:rPr>
        <w:t>+++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до </w:t>
      </w:r>
      <w:r>
        <w:rPr>
          <w:rFonts w:ascii="Times New Roman" w:eastAsia="Times New Roman" w:hAnsi="Times New Roman"/>
          <w:sz w:val="28"/>
          <w:szCs w:val="28"/>
          <w:lang w:val="en-US" w:eastAsia="ru-RU"/>
        </w:rPr>
        <w:t>D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оформлюється за таким зразком: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pStyle w:val="a3"/>
        <w:spacing w:before="0"/>
        <w:ind w:firstLine="0"/>
        <w:jc w:val="center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uk-UA"/>
        </w:rPr>
        <w:drawing>
          <wp:inline distT="0" distB="0" distL="0" distR="0">
            <wp:extent cx="3245708" cy="583238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703" cy="5843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Дизайн етикетки для когенераційних обігрівачів приміщень має відповідати пункту 16 цього додатка.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7.</w:t>
      </w:r>
      <w:r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Енергетична етикетка для обігрівачів приміщень з теплонасосами, окрім низькотемпературних теплонасосів класу сезонної енергоефективності обігріву приміщення від А</w:t>
      </w:r>
      <w:r>
        <w:rPr>
          <w:rFonts w:ascii="Times New Roman" w:eastAsia="Times New Roman" w:hAnsi="Times New Roman"/>
          <w:sz w:val="28"/>
          <w:szCs w:val="28"/>
          <w:vertAlign w:val="superscript"/>
          <w:lang w:val="uk-UA" w:eastAsia="ru-RU"/>
        </w:rPr>
        <w:t>+++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до </w:t>
      </w:r>
      <w:r>
        <w:rPr>
          <w:rFonts w:ascii="Times New Roman" w:eastAsia="Times New Roman" w:hAnsi="Times New Roman"/>
          <w:sz w:val="28"/>
          <w:szCs w:val="28"/>
          <w:lang w:val="en-US" w:eastAsia="ru-RU"/>
        </w:rPr>
        <w:t>D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, оформлюється за таким зразком: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3196281" cy="6376086"/>
            <wp:effectExtent l="0" t="0" r="4445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7489" cy="6398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Дизайн етикетки для обігрівачів приміщень з теплонасосами має відповідати пункту 17 цього додатка.</w:t>
      </w:r>
    </w:p>
    <w:p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</w:rPr>
        <w:lastRenderedPageBreak/>
        <w:t>8.</w:t>
      </w:r>
      <w:r>
        <w:rPr>
          <w:rFonts w:ascii="Times New Roman" w:hAnsi="Times New Roman"/>
          <w:sz w:val="28"/>
          <w:szCs w:val="28"/>
          <w:lang w:val="en-US"/>
        </w:rPr>
        <w:t> 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Енергетична етикетка для </w:t>
      </w:r>
      <w:r>
        <w:rPr>
          <w:rFonts w:ascii="Times New Roman" w:hAnsi="Times New Roman"/>
          <w:sz w:val="28"/>
          <w:szCs w:val="28"/>
          <w:lang w:val="uk-UA"/>
        </w:rPr>
        <w:t>низькотемпературних теплонасосів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класу сезонної енергоефективності обігріву приміщення від А</w:t>
      </w:r>
      <w:r>
        <w:rPr>
          <w:rFonts w:ascii="Times New Roman" w:eastAsia="Times New Roman" w:hAnsi="Times New Roman"/>
          <w:sz w:val="28"/>
          <w:szCs w:val="28"/>
          <w:vertAlign w:val="superscript"/>
          <w:lang w:val="uk-UA" w:eastAsia="ru-RU"/>
        </w:rPr>
        <w:t>+++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до </w:t>
      </w:r>
      <w:r>
        <w:rPr>
          <w:rFonts w:ascii="Times New Roman" w:eastAsia="Times New Roman" w:hAnsi="Times New Roman"/>
          <w:sz w:val="28"/>
          <w:szCs w:val="28"/>
          <w:lang w:val="en-US" w:eastAsia="ru-RU"/>
        </w:rPr>
        <w:t>D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оформлюється за таким зразком: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3204519" cy="6793969"/>
            <wp:effectExtent l="0" t="0" r="0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487" cy="6802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Дизайн етикетки для </w:t>
      </w:r>
      <w:r>
        <w:rPr>
          <w:rFonts w:ascii="Times New Roman" w:hAnsi="Times New Roman"/>
          <w:sz w:val="28"/>
          <w:szCs w:val="28"/>
          <w:lang w:val="uk-UA"/>
        </w:rPr>
        <w:t>низькотемпературних теплонасосів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має відповідати пункту 18 цього додатка.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9.</w:t>
      </w:r>
      <w:r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Енергетична етикетка для комбінованих котельних обігрівачів  класу сезонної енергоефективності обігріву приміщення від А</w:t>
      </w:r>
      <w:r>
        <w:rPr>
          <w:rFonts w:ascii="Times New Roman" w:eastAsia="Times New Roman" w:hAnsi="Times New Roman"/>
          <w:sz w:val="28"/>
          <w:szCs w:val="28"/>
          <w:vertAlign w:val="superscript"/>
          <w:lang w:val="uk-UA" w:eastAsia="ru-RU"/>
        </w:rPr>
        <w:t>++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до G та класу енергоефективності нагрівання води від А до G оформлюється за таким зразком: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3155092" cy="6392562"/>
            <wp:effectExtent l="0" t="0" r="7620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241" cy="6402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Дизайн етикетки для комбінованих котельних обігрівачів має відповідати пункту 19 цього додатка.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10.</w:t>
      </w:r>
      <w:r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Енергетична етикетка для комбінованих обігрівачів з теплонасосом класу сезонної енергоефективності обігріву приміщення від А</w:t>
      </w:r>
      <w:r>
        <w:rPr>
          <w:rFonts w:ascii="Times New Roman" w:eastAsia="Times New Roman" w:hAnsi="Times New Roman"/>
          <w:sz w:val="28"/>
          <w:szCs w:val="28"/>
          <w:vertAlign w:val="superscript"/>
          <w:lang w:val="uk-UA" w:eastAsia="ru-RU"/>
        </w:rPr>
        <w:t>++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до G та класу енергоефективності нагрівання води від А до G оформлюється за таким зразком: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3089189" cy="649947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028" cy="6543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Дизайн етикетки для комбінованих обігрівачів з теплонасосом має відповідати пункту 20 цього додатка.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11. Енергетична етикетка для комбінованих котельних обігрівачів класу сезонної енергоефективності обігріву приміщення від А</w:t>
      </w:r>
      <w:r>
        <w:rPr>
          <w:rFonts w:ascii="Times New Roman" w:hAnsi="Times New Roman"/>
          <w:sz w:val="28"/>
          <w:szCs w:val="28"/>
          <w:vertAlign w:val="superscript"/>
        </w:rPr>
        <w:t>+++</w:t>
      </w:r>
      <w:r>
        <w:rPr>
          <w:rFonts w:ascii="Times New Roman" w:hAnsi="Times New Roman"/>
          <w:sz w:val="28"/>
          <w:szCs w:val="28"/>
        </w:rPr>
        <w:t xml:space="preserve"> до </w:t>
      </w:r>
      <w:r>
        <w:rPr>
          <w:rFonts w:ascii="Times New Roman" w:hAnsi="Times New Roman"/>
          <w:sz w:val="28"/>
          <w:szCs w:val="28"/>
          <w:lang w:val="en-US"/>
        </w:rPr>
        <w:t>D</w:t>
      </w:r>
      <w:r>
        <w:rPr>
          <w:rFonts w:ascii="Times New Roman" w:hAnsi="Times New Roman"/>
          <w:sz w:val="28"/>
          <w:szCs w:val="28"/>
        </w:rPr>
        <w:t xml:space="preserve"> та класу енергоефективності нагрівання води від А</w:t>
      </w:r>
      <w:r>
        <w:rPr>
          <w:rFonts w:ascii="Times New Roman" w:hAnsi="Times New Roman"/>
          <w:sz w:val="28"/>
          <w:szCs w:val="28"/>
          <w:vertAlign w:val="superscript"/>
        </w:rPr>
        <w:t>+</w:t>
      </w:r>
      <w:r>
        <w:rPr>
          <w:rFonts w:ascii="Times New Roman" w:hAnsi="Times New Roman"/>
          <w:sz w:val="28"/>
          <w:szCs w:val="28"/>
        </w:rPr>
        <w:t xml:space="preserve"> до </w:t>
      </w:r>
      <w:r>
        <w:rPr>
          <w:rFonts w:ascii="Times New Roman" w:hAnsi="Times New Roman"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</w:rPr>
        <w:t xml:space="preserve"> оформлюється за таким зразком: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uk-UA"/>
        </w:rPr>
        <w:drawing>
          <wp:inline distT="0" distB="0" distL="0" distR="0">
            <wp:extent cx="3328087" cy="6301946"/>
            <wp:effectExtent l="0" t="0" r="5715" b="381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5782" cy="6316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Дизайн етикетки для </w:t>
      </w:r>
      <w:r>
        <w:rPr>
          <w:rFonts w:ascii="Times New Roman" w:hAnsi="Times New Roman"/>
          <w:sz w:val="28"/>
          <w:szCs w:val="28"/>
          <w:lang w:val="uk-UA"/>
        </w:rPr>
        <w:t>комбінованих котельних обігрівачів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має відповідати пункту 19 цього додатка.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12.</w:t>
      </w:r>
      <w:r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Енергетична етикетка для комбінованих обігрівачів з теплонасосом класу сезонної енергоефективності обігріву приміщення від А</w:t>
      </w:r>
      <w:r>
        <w:rPr>
          <w:rFonts w:ascii="Times New Roman" w:eastAsia="Times New Roman" w:hAnsi="Times New Roman"/>
          <w:sz w:val="28"/>
          <w:szCs w:val="28"/>
          <w:vertAlign w:val="superscript"/>
          <w:lang w:val="uk-UA" w:eastAsia="ru-RU"/>
        </w:rPr>
        <w:t>+++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до </w:t>
      </w:r>
      <w:r>
        <w:rPr>
          <w:rFonts w:ascii="Times New Roman" w:eastAsia="Times New Roman" w:hAnsi="Times New Roman"/>
          <w:sz w:val="28"/>
          <w:szCs w:val="28"/>
          <w:lang w:val="en-US" w:eastAsia="ru-RU"/>
        </w:rPr>
        <w:t>D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та класу енергоефективності нагрівання води від А</w:t>
      </w:r>
      <w:r>
        <w:rPr>
          <w:rFonts w:ascii="Times New Roman" w:eastAsia="Times New Roman" w:hAnsi="Times New Roman"/>
          <w:sz w:val="28"/>
          <w:szCs w:val="28"/>
          <w:vertAlign w:val="superscript"/>
          <w:lang w:val="uk-UA" w:eastAsia="ru-RU"/>
        </w:rPr>
        <w:t>+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до </w:t>
      </w:r>
      <w:r>
        <w:rPr>
          <w:rFonts w:ascii="Times New Roman" w:eastAsia="Times New Roman" w:hAnsi="Times New Roman"/>
          <w:sz w:val="28"/>
          <w:szCs w:val="28"/>
          <w:lang w:val="en-US" w:eastAsia="ru-RU"/>
        </w:rPr>
        <w:t>F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оформлюється за таким зразком: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3179805" cy="6573793"/>
            <wp:effectExtent l="0" t="0" r="190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651" cy="6590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Дизайн етикетки для </w:t>
      </w:r>
      <w:r>
        <w:rPr>
          <w:rFonts w:ascii="Times New Roman" w:hAnsi="Times New Roman"/>
          <w:sz w:val="28"/>
          <w:szCs w:val="28"/>
          <w:lang w:val="uk-UA"/>
        </w:rPr>
        <w:t>комбінованих обігрівачів з теплонасосом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має відповідати пункту 20 цього додатка.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13.</w:t>
      </w:r>
      <w:r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Енергетична етикетка для</w:t>
      </w:r>
      <w:r>
        <w:rPr>
          <w:rFonts w:ascii="Times New Roman" w:hAnsi="Times New Roman"/>
          <w:sz w:val="28"/>
          <w:szCs w:val="28"/>
          <w:lang w:val="uk-UA"/>
        </w:rPr>
        <w:t xml:space="preserve"> комплектів з обігрівача приміщень, регулятора температури і сонячної установки класу сезонної енергоефективності обігріву приміщення від А</w:t>
      </w:r>
      <w:r>
        <w:rPr>
          <w:rFonts w:ascii="Times New Roman" w:hAnsi="Times New Roman"/>
          <w:sz w:val="28"/>
          <w:szCs w:val="28"/>
          <w:vertAlign w:val="superscript"/>
          <w:lang w:val="uk-UA"/>
        </w:rPr>
        <w:t>+++</w:t>
      </w:r>
      <w:r>
        <w:rPr>
          <w:rFonts w:ascii="Times New Roman" w:hAnsi="Times New Roman"/>
          <w:sz w:val="28"/>
          <w:szCs w:val="28"/>
          <w:lang w:val="uk-UA"/>
        </w:rPr>
        <w:t xml:space="preserve"> до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</w:t>
      </w:r>
      <w:r>
        <w:rPr>
          <w:rFonts w:ascii="Times New Roman" w:hAnsi="Times New Roman"/>
          <w:sz w:val="28"/>
          <w:szCs w:val="28"/>
        </w:rPr>
        <w:t>G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оформлюється за таким зразком: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uk-UA" w:eastAsia="uk-UA"/>
        </w:rPr>
        <w:drawing>
          <wp:inline distT="0" distB="0" distL="0" distR="0">
            <wp:extent cx="3651387" cy="5939481"/>
            <wp:effectExtent l="0" t="0" r="6350" b="444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2534" cy="5957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Дизайн етикетки для комплекту з обігрівача приміщень, регулятора температури і сонячної установки має відповідати пункту 21 цього додатка. Для комплектів з обігрівача приміщень, регулятора температури і сонячної установки класу сезонної енергоефективності обігріву приміщення від А</w:t>
      </w:r>
      <w:r>
        <w:rPr>
          <w:rFonts w:ascii="Times New Roman" w:hAnsi="Times New Roman"/>
          <w:sz w:val="28"/>
          <w:szCs w:val="28"/>
          <w:vertAlign w:val="superscript"/>
        </w:rPr>
        <w:t>+++</w:t>
      </w:r>
      <w:r>
        <w:rPr>
          <w:rFonts w:ascii="Times New Roman" w:hAnsi="Times New Roman"/>
          <w:sz w:val="28"/>
          <w:szCs w:val="28"/>
        </w:rPr>
        <w:t xml:space="preserve"> до D дозволено не враховувати класи E – G шкали від А</w:t>
      </w:r>
      <w:r>
        <w:rPr>
          <w:rFonts w:ascii="Times New Roman" w:hAnsi="Times New Roman"/>
          <w:sz w:val="28"/>
          <w:szCs w:val="28"/>
          <w:vertAlign w:val="superscript"/>
        </w:rPr>
        <w:t>+++</w:t>
      </w:r>
      <w:r>
        <w:rPr>
          <w:rFonts w:ascii="Times New Roman" w:hAnsi="Times New Roman"/>
          <w:sz w:val="28"/>
          <w:szCs w:val="28"/>
        </w:rPr>
        <w:t> до G.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14.</w:t>
      </w:r>
      <w:r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Енергетична етикетка для</w:t>
      </w:r>
      <w:r>
        <w:rPr>
          <w:rFonts w:ascii="Times New Roman" w:hAnsi="Times New Roman"/>
          <w:sz w:val="28"/>
          <w:szCs w:val="28"/>
          <w:lang w:val="uk-UA"/>
        </w:rPr>
        <w:t xml:space="preserve"> комплектів з комбінованого обігрівача, регулятора температури і сонячної </w:t>
      </w:r>
      <w:r>
        <w:rPr>
          <w:rFonts w:ascii="Times New Roman" w:hAnsi="Times New Roman"/>
          <w:sz w:val="28"/>
          <w:szCs w:val="28"/>
        </w:rPr>
        <w:t>установки</w:t>
      </w:r>
      <w:r>
        <w:rPr>
          <w:rFonts w:ascii="Times New Roman" w:hAnsi="Times New Roman"/>
          <w:sz w:val="28"/>
          <w:szCs w:val="28"/>
          <w:lang w:val="uk-UA"/>
        </w:rPr>
        <w:t xml:space="preserve"> класу сезонної енергоефективності обігріву приміщення від А</w:t>
      </w:r>
      <w:r>
        <w:rPr>
          <w:rFonts w:ascii="Times New Roman" w:hAnsi="Times New Roman"/>
          <w:sz w:val="28"/>
          <w:szCs w:val="28"/>
          <w:vertAlign w:val="superscript"/>
          <w:lang w:val="uk-UA"/>
        </w:rPr>
        <w:t>+++</w:t>
      </w:r>
      <w:r>
        <w:rPr>
          <w:rFonts w:ascii="Times New Roman" w:hAnsi="Times New Roman"/>
          <w:sz w:val="28"/>
          <w:szCs w:val="28"/>
          <w:lang w:val="uk-UA"/>
        </w:rPr>
        <w:t xml:space="preserve"> до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</w:t>
      </w:r>
      <w:r>
        <w:rPr>
          <w:rFonts w:ascii="Times New Roman" w:hAnsi="Times New Roman"/>
          <w:sz w:val="28"/>
          <w:szCs w:val="28"/>
        </w:rPr>
        <w:t>G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оформлюється за таким зразком:</w:t>
      </w: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>
      <w:pPr>
        <w:pStyle w:val="a3"/>
        <w:spacing w:before="0"/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uk-UA"/>
        </w:rPr>
        <w:drawing>
          <wp:inline distT="0" distB="0" distL="0" distR="0">
            <wp:extent cx="3587041" cy="590653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300" cy="5928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spacing w:before="0"/>
        <w:ind w:firstLine="0"/>
        <w:jc w:val="center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Дизайн етикетки для комплекту з комбінованого обігрівача, регулятора температури і сонячної установки має відповідати пункту 22 цього додатка. Для комплектів з обігрівача, регулятора температури і сонячної установки класу сезонної енергоефективності обігріву приміщення та/або нагрівання води від А</w:t>
      </w:r>
      <w:r>
        <w:rPr>
          <w:rFonts w:ascii="Times New Roman" w:hAnsi="Times New Roman"/>
          <w:sz w:val="28"/>
          <w:szCs w:val="28"/>
          <w:vertAlign w:val="superscript"/>
        </w:rPr>
        <w:t>+++</w:t>
      </w:r>
      <w:r>
        <w:rPr>
          <w:rFonts w:ascii="Times New Roman" w:hAnsi="Times New Roman"/>
          <w:sz w:val="28"/>
          <w:szCs w:val="28"/>
        </w:rPr>
        <w:t xml:space="preserve"> до D дозволено не враховувати класи E – G шкали від А</w:t>
      </w:r>
      <w:r>
        <w:rPr>
          <w:rFonts w:ascii="Times New Roman" w:hAnsi="Times New Roman"/>
          <w:sz w:val="28"/>
          <w:szCs w:val="28"/>
          <w:vertAlign w:val="superscript"/>
        </w:rPr>
        <w:t>+++</w:t>
      </w:r>
      <w:r>
        <w:rPr>
          <w:rFonts w:ascii="Times New Roman" w:hAnsi="Times New Roman"/>
          <w:sz w:val="28"/>
          <w:szCs w:val="28"/>
        </w:rPr>
        <w:t> до G.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15. Енергетична етикетка для котельних обігрівачів приміщень оформлюється за таким зразком:</w:t>
      </w:r>
    </w:p>
    <w:p>
      <w:pPr>
        <w:pStyle w:val="a3"/>
        <w:spacing w:before="0"/>
        <w:ind w:firstLine="0"/>
        <w:jc w:val="center"/>
        <w:rPr>
          <w:rFonts w:ascii="Calibri" w:hAnsi="Calibri"/>
          <w:noProof/>
          <w:sz w:val="28"/>
          <w:szCs w:val="28"/>
        </w:rPr>
      </w:pPr>
      <w:r>
        <w:rPr>
          <w:rFonts w:ascii="Calibri" w:hAnsi="Calibri"/>
          <w:noProof/>
          <w:sz w:val="28"/>
          <w:szCs w:val="28"/>
          <w:lang w:eastAsia="uk-UA"/>
        </w:rPr>
        <w:drawing>
          <wp:inline distT="0" distB="0" distL="0" distR="0">
            <wp:extent cx="4275437" cy="571705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1874" cy="5725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Енергетична етикетка для котельних обігрівачів приміщень має бути розміром щонайменше 105×200 міліметрів. Якщо енергетична етикетка виготовляється у більшому форматі, її розміри мають бути збільшені пропорційно.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Під час виготовлення кольорової енергетичної етикетки потрібно використовувати блакитний, пурпуровий, жовтий і чорний кольори на білому фоні.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будь-якого елемента енергетичної етикетки утворюється сполученням зазначених кольорів у відсотковому складі кожного з них.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позначення кольору елемента використовується комбінація </w:t>
      </w:r>
      <w:r>
        <w:rPr>
          <w:rFonts w:ascii="Times New Roman" w:hAnsi="Times New Roman"/>
          <w:sz w:val="28"/>
          <w:szCs w:val="28"/>
        </w:rPr>
        <w:br/>
        <w:t>з чотирьох знаків (цифр), які означають відсотковий склад кольорів у такій послідовності: блакитний, пурпуровий, жовтий, чорний.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Наприклад: позначення кольору елемента енергетичної етикетки </w:t>
      </w:r>
      <w:r>
        <w:rPr>
          <w:rFonts w:ascii="Times New Roman" w:hAnsi="Times New Roman"/>
          <w:sz w:val="28"/>
          <w:szCs w:val="28"/>
          <w:lang w:val="ru-RU"/>
        </w:rPr>
        <w:br/>
      </w:r>
      <w:r>
        <w:rPr>
          <w:rFonts w:ascii="Times New Roman" w:hAnsi="Times New Roman"/>
          <w:sz w:val="28"/>
          <w:szCs w:val="28"/>
        </w:rPr>
        <w:t>«00-70-X-00» вказує на те, що він складається з 0 відсотків блакитного кольору, 70 – пурпурового, 100 – жовтого і 0 відсотків чорного кольору.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Енергетична етикетка для котельних обігрівачів приміщень має відповідати таким вимогам: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 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лінії – завтовшки 4 pt;</w:t>
      </w:r>
    </w:p>
    <w:p>
      <w:pPr>
        <w:pStyle w:val="a3"/>
        <w:spacing w:before="0"/>
        <w:ind w:left="567"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left="567"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 кольорова панель: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 – Х-80-00-00 та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 енергетичний логотип: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– X-00-00-00;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піктограма кольорової панелі та енергетичного логотипа – згідно </w:t>
      </w:r>
      <w:r>
        <w:rPr>
          <w:rFonts w:ascii="Times New Roman" w:hAnsi="Times New Roman"/>
          <w:sz w:val="28"/>
          <w:szCs w:val="28"/>
        </w:rPr>
        <w:br/>
        <w:t>зі зразком: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86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17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 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лінія – завтовшки 1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довжина – 86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 функція обігріву приміщення: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піктограма згідно зі зразком;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6) шкала А</w:t>
      </w:r>
      <w:r>
        <w:rPr>
          <w:rFonts w:ascii="Times New Roman" w:hAnsi="Times New Roman"/>
          <w:sz w:val="28"/>
          <w:szCs w:val="28"/>
          <w:vertAlign w:val="superscript"/>
        </w:rPr>
        <w:t>++</w:t>
      </w:r>
      <w:r>
        <w:rPr>
          <w:rFonts w:ascii="Times New Roman" w:hAnsi="Times New Roman"/>
          <w:sz w:val="28"/>
          <w:szCs w:val="28"/>
        </w:rPr>
        <w:t xml:space="preserve"> – G та А</w:t>
      </w:r>
      <w:r>
        <w:rPr>
          <w:rFonts w:ascii="Times New Roman" w:hAnsi="Times New Roman"/>
          <w:sz w:val="28"/>
          <w:szCs w:val="28"/>
          <w:vertAlign w:val="superscript"/>
        </w:rPr>
        <w:t>+++</w:t>
      </w:r>
      <w:r>
        <w:rPr>
          <w:rFonts w:ascii="Times New Roman" w:hAnsi="Times New Roman"/>
          <w:sz w:val="28"/>
          <w:szCs w:val="28"/>
        </w:rPr>
        <w:t xml:space="preserve"> – D відповідно: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5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пробіл – 1,3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вищий клас – Х-00-Х-00;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другий клас – 70-00-Х-00;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третій клас – 30-00-Х-00;</w:t>
      </w:r>
    </w:p>
    <w:p>
      <w:pPr>
        <w:pStyle w:val="a3"/>
        <w:spacing w:before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четвертий клас –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п’ятий клас – 00-30-Х-00;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шостий клас – 00-70-Х-00;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сьомий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восьмий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останній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текст: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7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пробіл – 1 міліметр;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вищий клас – Х-00-Х-00;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другий клас – 70-00-Х-00;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третій клас – 30-00-Х-00;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четвертий клас –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п’ятий клас – 00-30-Х-00;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шостий клас – 00-70-Х-00;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останній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16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 клас сезонної енергоефективності обігріву приміщення: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22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12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24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8) рівень звукової потужності в приміщенні: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значення ‘YZ’: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20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 ‘дБ’: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regular, 15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9) номінальна теплова потужність: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значення ‘YZ’: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45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 ‘кВт’: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regular, 30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10) реквізити нормативно-правового акта, яким затверджено Технічний регламент енергетичного маркування обігрівачів приміщень, комбінованих обігрівачів, комплектів з обігрівача приміщень, регулятора температури і сонячної установки та комплектів з комбінованого обігрівача, регулятора температури і сонячної установки: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11) найменування або торговельна марка постачальника котельного обігрівача приміщень;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12) модель котельного обігрівача приміщень: місце для зазначення найменування або торговельної марки постачальника та моделі котельного обігрівача приміщення розміром 86×12 міліметрів.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16. Енергетична етикетка для когенераційних обігрівачів приміщень оформлюється за таким зразком:</w:t>
      </w:r>
    </w:p>
    <w:p>
      <w:pPr>
        <w:pStyle w:val="a3"/>
        <w:spacing w:before="0"/>
        <w:ind w:firstLine="0"/>
        <w:jc w:val="center"/>
        <w:rPr>
          <w:rFonts w:ascii="Calibri" w:hAnsi="Calibri"/>
          <w:noProof/>
          <w:sz w:val="28"/>
          <w:szCs w:val="28"/>
        </w:rPr>
      </w:pPr>
      <w:r>
        <w:rPr>
          <w:rFonts w:ascii="Calibri" w:hAnsi="Calibri"/>
          <w:noProof/>
          <w:sz w:val="28"/>
          <w:szCs w:val="28"/>
          <w:lang w:eastAsia="uk-UA"/>
        </w:rPr>
        <w:drawing>
          <wp:inline distT="0" distB="0" distL="0" distR="0">
            <wp:extent cx="4390767" cy="560173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5518" cy="5620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Енергетична етикетка для когенераційних обігрівачів приміщень має бути розміром щонайменше 105×200 міліметрів. Якщо енергетична етикетка виготовляється у більшому форматі, її розміри мають бути збільшені пропорційно.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Під час виготовлення кольорової енергетичної етикетки потрібно використовувати блакитний, пурпуровий, жовтий і чорний кольори на білому фоні.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будь-якого елемента енергетичної етикетки утворюється сполученням зазначених кольорів у відсотковому складі кожного з них.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Для позначення кольору елемента використовується комбінація </w:t>
      </w:r>
      <w:r>
        <w:rPr>
          <w:rFonts w:ascii="Times New Roman" w:hAnsi="Times New Roman"/>
          <w:sz w:val="28"/>
          <w:szCs w:val="28"/>
        </w:rPr>
        <w:br/>
        <w:t>з чотирьох знаків (цифр), які означають відсотковий склад кольорів у такій послідовності: блакитний, пурпуровий, жовтий, чорний.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Наприклад: позначення кольору елемента енергетичної етикетки </w:t>
      </w:r>
      <w:r>
        <w:rPr>
          <w:rFonts w:ascii="Times New Roman" w:hAnsi="Times New Roman"/>
          <w:sz w:val="28"/>
          <w:szCs w:val="28"/>
        </w:rPr>
        <w:br/>
        <w:t>«00-70-X-00» вказує на те, що він складається з 0 відсотків блакитного кольору, 70 – пурпурового, 100 – жовтого і 0 відсотків чорного кольору.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Енергетична етикетка для когенераційних обігрівачів приміщень має відповідати таким вимогам: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лінії – завтовшки 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кольорова панель: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 – Х-80-00-00 та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 енергетичний логотип: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– X-00-00-00;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піктограма кольорової панелі та енергетичного логотипа згідно </w:t>
      </w:r>
      <w:r>
        <w:rPr>
          <w:rFonts w:ascii="Times New Roman" w:hAnsi="Times New Roman"/>
          <w:sz w:val="28"/>
          <w:szCs w:val="28"/>
        </w:rPr>
        <w:br/>
        <w:t>зі зразком: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86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17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 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лінія – завтовшки 1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довжина – 86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 функція обігріву приміщення: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6) шкала А</w:t>
      </w:r>
      <w:r>
        <w:rPr>
          <w:rFonts w:ascii="Times New Roman" w:hAnsi="Times New Roman"/>
          <w:sz w:val="28"/>
          <w:szCs w:val="28"/>
          <w:vertAlign w:val="superscript"/>
        </w:rPr>
        <w:t>++</w:t>
      </w:r>
      <w:r>
        <w:rPr>
          <w:rFonts w:ascii="Times New Roman" w:hAnsi="Times New Roman"/>
          <w:sz w:val="28"/>
          <w:szCs w:val="28"/>
        </w:rPr>
        <w:t xml:space="preserve"> – G та А</w:t>
      </w:r>
      <w:r>
        <w:rPr>
          <w:rFonts w:ascii="Times New Roman" w:hAnsi="Times New Roman"/>
          <w:sz w:val="28"/>
          <w:szCs w:val="28"/>
          <w:vertAlign w:val="superscript"/>
        </w:rPr>
        <w:t>+++</w:t>
      </w:r>
      <w:r>
        <w:rPr>
          <w:rFonts w:ascii="Times New Roman" w:hAnsi="Times New Roman"/>
          <w:sz w:val="28"/>
          <w:szCs w:val="28"/>
        </w:rPr>
        <w:t xml:space="preserve"> – D відповідно: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5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пробіл – 1,3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вищий клас – Х-00-Х-00;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другий клас – 70-00-Х-00;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третій клас – 30-00-Х-00;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четвертий клас –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п’ятий клас – 00-30-Х-00;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шостий клас – 00-70-Х-00;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сьомий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восьмий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останній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текст: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bold,14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висота – 7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пробіл – 1 міліметр;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вищий клас – Х-00-Х-00;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другий клас – 70-00-Х-00;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третій клас – 30-00-Х-00;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четвертий клас –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п’ятий клас – 00-30-Х-00;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шостий клас – 00-70-Х-00;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останній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16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 клас сезонної енергоефективності обігріву приміщення: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22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12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24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8) рівень звукової потужності в приміщенні: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значення ‘YZ’: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20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 ‘дБ’: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regular, 15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9) номінальна теплова потужність: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значення ‘YZ’: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45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 ‘кВт’: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regular, 30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10) функція електроенергії: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піктограма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11) реквізити нормативно-правового акта, яким затверджено Технічний регламент енергетичного маркування обігрівачів приміщень, комбінованих обігрівачів, комплектів з обігрівача приміщень, регулятора температури і сонячної установки та комплектів з комбінованого обігрівача, регулятора температури і сонячної установки;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12) найменування або торговельна марка постачальника когенераційного обігрівача приміщень;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13) модель когенераційного обігрівача приміщень: місце для зазначення найменування або торговельної марки постачальника та моделі когенераційного обігрівача приміщення розміром 86×12 міліметрів.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17. Енергетична етикетка для обігрівачів приміщень з теплонасосом оформлюється за таким зразком:</w:t>
      </w:r>
    </w:p>
    <w:p>
      <w:pPr>
        <w:pStyle w:val="a3"/>
        <w:spacing w:before="0"/>
        <w:ind w:firstLine="0"/>
        <w:jc w:val="center"/>
        <w:rPr>
          <w:rFonts w:ascii="Cambria" w:hAnsi="Cambria"/>
          <w:noProof/>
          <w:sz w:val="28"/>
          <w:szCs w:val="28"/>
        </w:rPr>
      </w:pPr>
      <w:r>
        <w:rPr>
          <w:rFonts w:ascii="Cambria" w:hAnsi="Cambria"/>
          <w:noProof/>
          <w:sz w:val="28"/>
          <w:szCs w:val="28"/>
          <w:lang w:eastAsia="uk-UA"/>
        </w:rPr>
        <w:drawing>
          <wp:inline distT="0" distB="0" distL="0" distR="0">
            <wp:extent cx="4028302" cy="5354594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875" cy="5362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spacing w:before="0"/>
        <w:ind w:firstLine="0"/>
        <w:jc w:val="center"/>
        <w:rPr>
          <w:rFonts w:ascii="Cambria" w:hAnsi="Cambria"/>
          <w:noProof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Енергетична етикетка для обігрівачів приміщень з теплонасосом має бути розміром щонайменше 105×200 міліметрів. Якщо енергетична етикетка виготовляється у більшому форматі, її розміри мають бути збільшені пропорційно.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Під час виготовлення кольорової енергетичної етикетки потрібно використовувати блакитний, пурпуровий, жовтий і чорний кольори на білому фоні.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будь-якого елемента енергетичної етикетки утворюється сполученням зазначених кольорів у відсотковому складі кожного з них.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позначення кольору елемента використовується комбінація </w:t>
      </w:r>
      <w:r>
        <w:rPr>
          <w:rFonts w:ascii="Times New Roman" w:hAnsi="Times New Roman"/>
          <w:sz w:val="28"/>
          <w:szCs w:val="28"/>
        </w:rPr>
        <w:br/>
        <w:t>з чотирьох знаків (цифр), які означають відсотковий склад кольорів у такій послідовності: блакитний, пурпуровий, жовтий, чорний.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Наприклад: позначення кольору елемента енергетичної етикетки </w:t>
      </w:r>
      <w:r>
        <w:rPr>
          <w:rFonts w:ascii="Times New Roman" w:hAnsi="Times New Roman"/>
          <w:sz w:val="28"/>
          <w:szCs w:val="28"/>
        </w:rPr>
        <w:br/>
        <w:t>«00-70-X-00» вказує на те, що він складається з 0 відсотків блакитного кольору, 70 – пурпурового, 100 – жовтого і 0 відсотків чорного кольору.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Енергетична етикетка для обігрівачів приміщень з теплонасосом має відповідати таким вимогам: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 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лінії – завтовшки 4 pt;</w:t>
      </w:r>
    </w:p>
    <w:p>
      <w:pPr>
        <w:pStyle w:val="a3"/>
        <w:spacing w:before="0"/>
        <w:ind w:left="567"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left="567"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 кольорова панель: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 – Х-80-00-00 та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 енергетичний логотип: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– X-00-00-00;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піктограма кольорової панелі та енергетичного логотипа – згідно </w:t>
      </w:r>
      <w:r>
        <w:rPr>
          <w:rFonts w:ascii="Times New Roman" w:hAnsi="Times New Roman"/>
          <w:sz w:val="28"/>
          <w:szCs w:val="28"/>
        </w:rPr>
        <w:br/>
        <w:t xml:space="preserve">зі зразком;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86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17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 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лінія – завтовшки 1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довжина – 86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 функція обігріву приміщення: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6) застосування відповідно до середніх та низьких температур: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 ‘55 °C’ та ‘35 °C’: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</w:t>
      </w:r>
      <w:r>
        <w:rPr>
          <w:rFonts w:ascii="Calibri" w:hAnsi="Calibri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Calibri regular 14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 шкала А</w:t>
      </w:r>
      <w:r>
        <w:rPr>
          <w:rFonts w:ascii="Times New Roman" w:hAnsi="Times New Roman"/>
          <w:sz w:val="28"/>
          <w:szCs w:val="28"/>
          <w:vertAlign w:val="superscript"/>
        </w:rPr>
        <w:t>++</w:t>
      </w:r>
      <w:r>
        <w:rPr>
          <w:rFonts w:ascii="Times New Roman" w:hAnsi="Times New Roman"/>
          <w:sz w:val="28"/>
          <w:szCs w:val="28"/>
        </w:rPr>
        <w:t xml:space="preserve"> – G та А</w:t>
      </w:r>
      <w:r>
        <w:rPr>
          <w:rFonts w:ascii="Times New Roman" w:hAnsi="Times New Roman"/>
          <w:sz w:val="28"/>
          <w:szCs w:val="28"/>
          <w:vertAlign w:val="superscript"/>
        </w:rPr>
        <w:t>+++</w:t>
      </w:r>
      <w:r>
        <w:rPr>
          <w:rFonts w:ascii="Times New Roman" w:hAnsi="Times New Roman"/>
          <w:sz w:val="28"/>
          <w:szCs w:val="28"/>
        </w:rPr>
        <w:t xml:space="preserve"> – D відповідно: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5 міліметрів,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пробіл – 1,3 міліметри,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вищий клас – Х-00-Х-00;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другий клас – 70-00-Х-00;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третій клас – 30-00-Х-00;</w:t>
      </w:r>
    </w:p>
    <w:p>
      <w:pPr>
        <w:pStyle w:val="a3"/>
        <w:spacing w:before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четвертий клас –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п’ятий клас – 00-30-Х-00;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шостий клас – 00-70-Х-00;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сьомий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восьмий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останній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текст: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7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пробіл – 1 міліметр;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вищий клас – Х-00-Х-00;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другий клас – 70-00-Х-00;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третій клас – 30-00-Х-00;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четвертий клас –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п’ятий клас – 00-30-Х-00;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шостий клас – 00-70-Х-00;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останній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16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8) клас сезонної енергоефективності обігріву приміщення: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19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12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24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9) рівень звукової потужності в приміщенні (за наявності) та зовні: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значення ‘YZ’: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20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 ‘дБ’: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regular, 15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10) номінальна теплова потужність: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значення ‘YZ’: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Calibri, не менше ніж 15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 ‘кВт’: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regular, 15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11) температурна карта України і кольорові прямокутники: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темно-синій – 86-51-00-00,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синій – 53-08-00-00;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світло-синій – 25-00-02-00;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12) реквізити нормативно-правового акта, яким затверджено Технічний регламент енергетичного маркування обігрівачів приміщень, комбінованих обігрівачів, комплектів з обігрівача приміщень, регулятора температури і сонячної установки та комплектів з комбінованого обігрівача, регулятора температури і сонячної установки: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13) найменування або торговельна марка постачальника обігрівача приміщення з теплонасосом;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14) модель обігрівача приміщення з теплонасосом:</w:t>
      </w:r>
      <w:r>
        <w:t xml:space="preserve"> </w:t>
      </w:r>
      <w:r>
        <w:rPr>
          <w:rFonts w:ascii="Times New Roman" w:hAnsi="Times New Roman"/>
          <w:sz w:val="28"/>
          <w:szCs w:val="28"/>
        </w:rPr>
        <w:t>місце для зазначення найменування або торговельної марки постачальника та моделі обігрівача приміщення з теплонасосом розміром 86×12 міліметрів.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18. Енергетична етикетка для низькотемпературних теплонасосів оформлюється за таким зразком:</w:t>
      </w:r>
    </w:p>
    <w:p>
      <w:pPr>
        <w:pStyle w:val="a3"/>
        <w:spacing w:before="0"/>
        <w:ind w:firstLine="0"/>
        <w:jc w:val="center"/>
        <w:rPr>
          <w:rFonts w:ascii="Cambria" w:hAnsi="Cambria"/>
          <w:noProof/>
          <w:sz w:val="28"/>
          <w:szCs w:val="28"/>
        </w:rPr>
      </w:pPr>
      <w:r>
        <w:rPr>
          <w:rFonts w:ascii="Cambria" w:hAnsi="Cambria"/>
          <w:noProof/>
          <w:sz w:val="28"/>
          <w:szCs w:val="28"/>
          <w:lang w:eastAsia="uk-UA"/>
        </w:rPr>
        <w:lastRenderedPageBreak/>
        <w:drawing>
          <wp:inline distT="0" distB="0" distL="0" distR="0">
            <wp:extent cx="3896497" cy="5440529"/>
            <wp:effectExtent l="0" t="0" r="8890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5931" cy="5467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Енергетична етикетка для низькотемпературних теплонасосів має бути розміром щонайменше 105×200 міліметрів. Якщо енергетична етикетка виготовляється у більшому форматі, її розміри мають бути збільшені пропорційно.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Під час виготовлення кольорової енергетичної етикетки потрібно використовувати блакитний, пурпуровий, жовтий і чорний кольори на білому фоні.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будь-якого елемента енергетичної етикетки утворюється сполученням зазначених кольорів у відсотковому складі кожного з них.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позначення кольору елемента використовується комбінація </w:t>
      </w:r>
      <w:r>
        <w:rPr>
          <w:rFonts w:ascii="Times New Roman" w:hAnsi="Times New Roman"/>
          <w:sz w:val="28"/>
          <w:szCs w:val="28"/>
        </w:rPr>
        <w:br/>
        <w:t>з чотирьох знаків (цифр), які означають відсотковий склад кольорів у такій послідовності: блакитний, пурпуровий, жовтий, чорний.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Наприклад: позначення кольору елемента енергетичної етикетки </w:t>
      </w:r>
      <w:r>
        <w:rPr>
          <w:rFonts w:ascii="Times New Roman" w:hAnsi="Times New Roman"/>
          <w:sz w:val="28"/>
          <w:szCs w:val="28"/>
        </w:rPr>
        <w:br/>
        <w:t>«00-70-X-00» вказує на те, що він складається з 0 відсотків блакитного кольору, 70 – пурпурового, 100 – жовтого і 0 відсотків чорного кольору.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Енергетична етикетка для низькотемпературних теплонасосів має відповідати таким вимогам: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лінії – завтовшки 4 pt;</w:t>
      </w:r>
    </w:p>
    <w:p>
      <w:pPr>
        <w:pStyle w:val="a3"/>
        <w:spacing w:before="0"/>
        <w:ind w:left="567"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left="567"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 кольорова панель: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 – Х-80-00-00 та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 енергетичний логотип: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– X-00-00-00;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піктограма кольорової панелі та енергетичного логотипа – згідно </w:t>
      </w:r>
      <w:r>
        <w:rPr>
          <w:rFonts w:ascii="Times New Roman" w:hAnsi="Times New Roman"/>
          <w:sz w:val="28"/>
          <w:szCs w:val="28"/>
        </w:rPr>
        <w:br/>
        <w:t xml:space="preserve">зі зразком;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86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17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 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лінія – завтовшки 1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довжина – 86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 функція обігріву приміщення: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6) застосування відповідно до середніх та низьких температур: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 ‘35 °C’: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</w:t>
      </w:r>
      <w:r>
        <w:rPr>
          <w:rFonts w:ascii="Calibri" w:hAnsi="Calibri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Calibri regular 14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 шкала А</w:t>
      </w:r>
      <w:r>
        <w:rPr>
          <w:rFonts w:ascii="Times New Roman" w:hAnsi="Times New Roman"/>
          <w:sz w:val="28"/>
          <w:szCs w:val="28"/>
          <w:vertAlign w:val="superscript"/>
        </w:rPr>
        <w:t>++</w:t>
      </w:r>
      <w:r>
        <w:rPr>
          <w:rFonts w:ascii="Times New Roman" w:hAnsi="Times New Roman"/>
          <w:sz w:val="28"/>
          <w:szCs w:val="28"/>
        </w:rPr>
        <w:t xml:space="preserve"> – G та А</w:t>
      </w:r>
      <w:r>
        <w:rPr>
          <w:rFonts w:ascii="Times New Roman" w:hAnsi="Times New Roman"/>
          <w:sz w:val="28"/>
          <w:szCs w:val="28"/>
          <w:vertAlign w:val="superscript"/>
        </w:rPr>
        <w:t>+++</w:t>
      </w:r>
      <w:r>
        <w:rPr>
          <w:rFonts w:ascii="Times New Roman" w:hAnsi="Times New Roman"/>
          <w:sz w:val="28"/>
          <w:szCs w:val="28"/>
        </w:rPr>
        <w:t xml:space="preserve"> – D відповідно: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5 міліметрів,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пробіл – 1,3 міліметри,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вищий клас – Х-00-Х-00;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другий клас – 70-00-Х-00;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третій клас – 30-00-Х-00;</w:t>
      </w:r>
    </w:p>
    <w:p>
      <w:pPr>
        <w:pStyle w:val="a3"/>
        <w:spacing w:before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четвертий клас –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п’ятий клас – 00-30-Х-00;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шостий клас – 00-70-Х-00;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сьомий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восьмий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останній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текст: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7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пробіл – 1 міліметр;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вищий клас – Х-00-Х-00;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другий клас – 70-00-Х-00;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третій клас – 30-00-Х-00;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четвертий клас –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п’ятий клас – 00-30-Х-00;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шостий клас – 00-70-Х-00;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останній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16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8) клас сезонної енергоефективності обігріву приміщення: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22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12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24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9) рівень звукової потужності в приміщенні (за наявності) та зовні: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значення ‘YZ’: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20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 ‘дБ’: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regular, 15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10) номінальна теплова потужність: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– блакитний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значення ‘YZ’: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Calibri, не менше ніж 18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 ‘кВт’: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regular, 13,5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11) температурна карта України і кольорові прямокутники: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темно-синій – 86-51-00-00;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синій – 53-08-00-00;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світло-синій – 25-00-02-00;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12) реквізити нормативно-правового акта, яким затверджено Технічний регламент енергетичного маркування обігрівачів приміщень, комбінованих обігрівачів, комплектів з обігрівача приміщень, регулятора температури і сонячної установки та комплектів з комбінованого обігрівача, регулятора температури і сонячної установки: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tabs>
          <w:tab w:val="left" w:pos="6048"/>
        </w:tabs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10 pt;</w:t>
      </w:r>
      <w:r>
        <w:rPr>
          <w:rFonts w:ascii="Times New Roman" w:hAnsi="Times New Roman"/>
          <w:sz w:val="28"/>
          <w:szCs w:val="28"/>
        </w:rPr>
        <w:tab/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13) найменування або торговельна марка постачальника низькотемпературного насоса;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14) модель низькотемпературного теплонасоса: місце для зазначення найменування або торговельної марки постачальника та моделі низькотемпературного теплонасоса розміром 86×12 міліметрів.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19. Енергетична етикетка для комбінованих котельних обігрівачів оформлюється за таким зразком:</w:t>
      </w:r>
    </w:p>
    <w:p>
      <w:pPr>
        <w:pStyle w:val="a3"/>
        <w:spacing w:before="0"/>
        <w:ind w:firstLine="0"/>
        <w:jc w:val="center"/>
        <w:rPr>
          <w:rFonts w:ascii="Cambria" w:hAnsi="Cambria"/>
          <w:noProof/>
          <w:sz w:val="28"/>
          <w:szCs w:val="28"/>
        </w:rPr>
      </w:pPr>
      <w:r>
        <w:rPr>
          <w:rFonts w:ascii="Cambria" w:hAnsi="Cambria"/>
          <w:noProof/>
          <w:sz w:val="28"/>
          <w:szCs w:val="28"/>
          <w:lang w:eastAsia="uk-UA"/>
        </w:rPr>
        <w:drawing>
          <wp:inline distT="0" distB="0" distL="0" distR="0">
            <wp:extent cx="3963969" cy="5321643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804" cy="5345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spacing w:before="0"/>
        <w:ind w:firstLine="720"/>
        <w:jc w:val="center"/>
        <w:rPr>
          <w:rFonts w:ascii="Cambria" w:hAnsi="Cambria"/>
          <w:noProof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Енергетична етикетка для комбінованих котельних обігрівачів має бути розміром щонайменше 105×200 міліметрів. Якщо енергетична етикетка </w:t>
      </w:r>
      <w:r>
        <w:rPr>
          <w:rFonts w:ascii="Times New Roman" w:hAnsi="Times New Roman"/>
          <w:sz w:val="28"/>
          <w:szCs w:val="28"/>
        </w:rPr>
        <w:lastRenderedPageBreak/>
        <w:t>виготовляється у більшому форматі, її розміри мають бути збільшені пропорційно.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Під час виготовлення кольорової енергетичної етикетки потрібно використовувати блакитний, пурпуровий, жовтий і чорний кольори на білому фоні.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будь-якого елемента енергетичної етикетки утворюється сполученням зазначених кольорів у відсотковому складі кожного з них.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позначення кольору елемента використовується комбінація </w:t>
      </w:r>
      <w:r>
        <w:rPr>
          <w:rFonts w:ascii="Times New Roman" w:hAnsi="Times New Roman"/>
          <w:sz w:val="28"/>
          <w:szCs w:val="28"/>
        </w:rPr>
        <w:br/>
        <w:t>з чотирьох знаків (цифр), які означають відсотковий склад кольорів, у такій послідовності: блакитний, пурпуровий, жовтий, чорний.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Наприклад: позначення кольору елемента енергетичної етикетки </w:t>
      </w:r>
      <w:r>
        <w:rPr>
          <w:rFonts w:ascii="Times New Roman" w:hAnsi="Times New Roman"/>
          <w:sz w:val="28"/>
          <w:szCs w:val="28"/>
        </w:rPr>
        <w:br/>
        <w:t>«00-70-X-00» вказує на те, що він складається з 0 відсотків блакитного кольору, 70 – пурпурового, 100 – жовтого і 0 відсотків чорного кольору.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Енергетична етикетка для комбінованих котельних обігрівачів має відповідати таким вимогам: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 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лінії – завтовшки 4 pt;</w:t>
      </w:r>
    </w:p>
    <w:p>
      <w:pPr>
        <w:pStyle w:val="a3"/>
        <w:spacing w:before="0"/>
        <w:ind w:left="567"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left="567"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міліметри;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 кольорова панель: кольори – Х-80-00-00 та 00-00-Х-00;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 енергетичний логотип: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– X-00-00-00;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піктограма кольорової панелі та енергетичного логотипа згідно </w:t>
      </w:r>
      <w:r>
        <w:rPr>
          <w:rFonts w:ascii="Times New Roman" w:hAnsi="Times New Roman"/>
          <w:sz w:val="28"/>
          <w:szCs w:val="28"/>
        </w:rPr>
        <w:br/>
        <w:t xml:space="preserve">зі зразком;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86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17 міліметрів;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 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лінія – завтовшки 1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довжина – 86 міліметрів;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 функція обігріву приміщення: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6) функція нагрівання води: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зразком, включаючи заявлений профіль навантаження, позначений відповідною літерою згідно з таблицею 7 додатка 7 до Технічного регламенту: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16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 шкала А</w:t>
      </w:r>
      <w:r>
        <w:rPr>
          <w:rFonts w:ascii="Times New Roman" w:hAnsi="Times New Roman"/>
          <w:sz w:val="28"/>
          <w:szCs w:val="28"/>
          <w:vertAlign w:val="superscript"/>
        </w:rPr>
        <w:t>++</w:t>
      </w:r>
      <w:r>
        <w:rPr>
          <w:rFonts w:ascii="Times New Roman" w:hAnsi="Times New Roman"/>
          <w:sz w:val="28"/>
          <w:szCs w:val="28"/>
        </w:rPr>
        <w:t xml:space="preserve"> – G, А</w:t>
      </w:r>
      <w:r>
        <w:rPr>
          <w:rFonts w:ascii="Times New Roman" w:hAnsi="Times New Roman"/>
          <w:sz w:val="28"/>
          <w:szCs w:val="28"/>
          <w:vertAlign w:val="superscript"/>
        </w:rPr>
        <w:t>+++</w:t>
      </w:r>
      <w:r>
        <w:rPr>
          <w:rFonts w:ascii="Times New Roman" w:hAnsi="Times New Roman"/>
          <w:sz w:val="28"/>
          <w:szCs w:val="28"/>
        </w:rPr>
        <w:t xml:space="preserve"> – D або </w:t>
      </w:r>
      <w:r>
        <w:rPr>
          <w:rFonts w:ascii="Times New Roman" w:hAnsi="Times New Roman"/>
          <w:sz w:val="28"/>
          <w:szCs w:val="28"/>
          <w:lang w:val="en-US"/>
        </w:rPr>
        <w:t>A</w:t>
      </w:r>
      <w:r>
        <w:rPr>
          <w:rFonts w:ascii="Times New Roman" w:hAnsi="Times New Roman"/>
          <w:sz w:val="28"/>
          <w:szCs w:val="28"/>
          <w:vertAlign w:val="superscript"/>
        </w:rPr>
        <w:t>+</w:t>
      </w:r>
      <w:r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</w:rPr>
        <w:t xml:space="preserve"> відповідно: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5 міліметрів,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пробіл – 1,3 міліметри,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вищий клас – Х-00-Х-00;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другий клас – 70-00-Х-00;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третій клас – 30-00-Х-00;</w:t>
      </w:r>
    </w:p>
    <w:p>
      <w:pPr>
        <w:pStyle w:val="a3"/>
        <w:spacing w:before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четвертий клас –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п’ятий клас – 00-30-Х-00;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шостий клас – 00-70-Х-00;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сьомий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восьмий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останній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текст: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7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пробіл – 1 міліметр;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вищий клас – Х-00-Х-00;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другий клас – 70-00-Х-00;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третій клас – 30-00-Х-00;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четвертий клас –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п’ятий клас – 00-30-Х-00;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шостий клас – 00-70-Х-00;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останній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16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8) клас сезонної енергоефективності обігріву приміщення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>та клас енергоефективності нагрівання води: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14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9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18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9) номінальна теплова потужність: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значення ‘YZ’: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шрифт – Calibri bold, 37,5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 ‘кВт’: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regular, 18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10) рівень звукової потужності в приміщенні: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значення ‘YZ’: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20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 ‘дБ’: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regular, 15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11) за наявності, можливість роботи в години неповного навантаження: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зразком,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міліметри;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12) реквізити нормативно-правового акта, яким затверджено Технічний регламент енергетичного маркування обігрівачів приміщень, комбінованих обігрівачів, комплектів з обігрівача приміщень, регулятора температури і сонячної установки та комплектів з комбінованого обігрівача, регулятора температури і сонячної установки: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10 pt;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13) найменування або торговельна марка постачальника комбінованого котельного обігрівача;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14) модель комбінованого котельного обігрівача: місце для зазначення найменування або торговельної марки постачальника та моделі комбінованого котельного обігрівача розміром 86×12 міліметрів.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20. Енергетична етикетка для комбінованих обігрівачів з теплонасосом оформлюється за таким зразком: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0"/>
        <w:jc w:val="center"/>
        <w:rPr>
          <w:rFonts w:ascii="Cambria" w:hAnsi="Cambria"/>
          <w:noProof/>
          <w:sz w:val="28"/>
          <w:szCs w:val="28"/>
        </w:rPr>
      </w:pPr>
      <w:r>
        <w:rPr>
          <w:rFonts w:ascii="Cambria" w:hAnsi="Cambria"/>
          <w:noProof/>
          <w:sz w:val="28"/>
          <w:szCs w:val="28"/>
          <w:lang w:eastAsia="uk-UA"/>
        </w:rPr>
        <w:lastRenderedPageBreak/>
        <w:drawing>
          <wp:inline distT="0" distB="0" distL="0" distR="0">
            <wp:extent cx="4149824" cy="5943433"/>
            <wp:effectExtent l="0" t="0" r="3175" b="63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6740" cy="59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Енергетична етикетка для комбінованих обігрівачів з теплонасосом має бути розміром щонайменше 105×200 міліметрів. Якщо енергетична етикетка виготовляється у більшому форматі, її розміри мають бути збільшені пропорційно.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Під час виготовлення кольорової енергетичної етикетки потрібно використовувати блакитний, пурпуровий, жовтий і чорний кольори на білому фоні.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будь-якого елемента енергетичної етикетки утворюється сполученням зазначених кольорів у відсотковому складі кожного з них.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позначення кольору елемента використовується комбінація </w:t>
      </w:r>
      <w:r>
        <w:rPr>
          <w:rFonts w:ascii="Times New Roman" w:hAnsi="Times New Roman"/>
          <w:sz w:val="28"/>
          <w:szCs w:val="28"/>
        </w:rPr>
        <w:br/>
        <w:t>з чотирьох знаків (цифр), які означають відсотковий склад кольорів у такій послідовності: блакитний, пурпуровий, жовтий, чорний.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Наприклад: позначення кольору елемента енергетичної етикетки </w:t>
      </w:r>
      <w:r>
        <w:rPr>
          <w:rFonts w:ascii="Times New Roman" w:hAnsi="Times New Roman"/>
          <w:sz w:val="28"/>
          <w:szCs w:val="28"/>
        </w:rPr>
        <w:br/>
        <w:t>«00-70-X-00» вказує на те, що він складається з 0 відсотків блакитного кольору, 70 – пурпурового, 100 – жовтого і 0 відсотків чорного кольору.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Енергетична етикетка для комбінованих обігрівачів з теплонасосом має відповідати таким вимогам: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 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лінії – завтовшки 4 pt;</w:t>
      </w:r>
    </w:p>
    <w:p>
      <w:pPr>
        <w:pStyle w:val="a3"/>
        <w:spacing w:before="0"/>
        <w:ind w:left="567"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left="567"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міліметри;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 кольорова панель: 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 – Х-80-00-00 та 00-00-Х-00;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 енергетичний логотип: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– X-00-00-00;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піктограма кольорової панелі та енергетичного логотипа – згідно </w:t>
      </w:r>
      <w:r>
        <w:rPr>
          <w:rFonts w:ascii="Times New Roman" w:hAnsi="Times New Roman"/>
          <w:sz w:val="28"/>
          <w:szCs w:val="28"/>
        </w:rPr>
        <w:br/>
        <w:t xml:space="preserve">зі зразком;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86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17 міліметрів;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 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лінія – завтовшки 1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довжина – 86 міліметрів;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 функція обігріву приміщення: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згідно зі зразком;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6) функція нагрівання води: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зразком, охоплюючи заявлений профіль навантаження, позначений відповідною літерою згідно з таблицею 7 додатка 7</w:t>
      </w:r>
      <w:r>
        <w:rPr>
          <w:rFonts w:asciiTheme="minorHAnsi" w:hAnsiTheme="minorHAnsi"/>
        </w:rPr>
        <w:t xml:space="preserve"> </w:t>
      </w:r>
      <w:r>
        <w:rPr>
          <w:rFonts w:ascii="Times New Roman" w:hAnsi="Times New Roman"/>
          <w:sz w:val="28"/>
          <w:szCs w:val="28"/>
        </w:rPr>
        <w:t>до Технічного регламенту: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16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 шкала А</w:t>
      </w:r>
      <w:r>
        <w:rPr>
          <w:rFonts w:ascii="Times New Roman" w:hAnsi="Times New Roman"/>
          <w:sz w:val="28"/>
          <w:szCs w:val="28"/>
          <w:vertAlign w:val="superscript"/>
        </w:rPr>
        <w:t>++</w:t>
      </w:r>
      <w:r>
        <w:rPr>
          <w:rFonts w:ascii="Times New Roman" w:hAnsi="Times New Roman"/>
          <w:sz w:val="28"/>
          <w:szCs w:val="28"/>
        </w:rPr>
        <w:t xml:space="preserve"> – G та А – G, А</w:t>
      </w:r>
      <w:r>
        <w:rPr>
          <w:rFonts w:ascii="Times New Roman" w:hAnsi="Times New Roman"/>
          <w:sz w:val="28"/>
          <w:szCs w:val="28"/>
          <w:vertAlign w:val="superscript"/>
        </w:rPr>
        <w:t>+++</w:t>
      </w:r>
      <w:r>
        <w:rPr>
          <w:rFonts w:ascii="Times New Roman" w:hAnsi="Times New Roman"/>
          <w:sz w:val="28"/>
          <w:szCs w:val="28"/>
        </w:rPr>
        <w:t xml:space="preserve"> – D або </w:t>
      </w:r>
      <w:r>
        <w:rPr>
          <w:rFonts w:ascii="Times New Roman" w:hAnsi="Times New Roman"/>
          <w:sz w:val="28"/>
          <w:szCs w:val="28"/>
          <w:lang w:val="en-US"/>
        </w:rPr>
        <w:t>A</w:t>
      </w:r>
      <w:r>
        <w:rPr>
          <w:rFonts w:ascii="Times New Roman" w:hAnsi="Times New Roman"/>
          <w:sz w:val="28"/>
          <w:szCs w:val="28"/>
          <w:vertAlign w:val="superscript"/>
        </w:rPr>
        <w:t>+</w:t>
      </w:r>
      <w:r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</w:rPr>
        <w:t xml:space="preserve"> відповідно: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5 міліметрів,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пробіл – 1,3 міліметри,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вищий клас – Х-00-Х-00;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другий клас – 70-00-Х-00;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третій клас – 30-00-Х-00;</w:t>
      </w:r>
    </w:p>
    <w:p>
      <w:pPr>
        <w:pStyle w:val="a3"/>
        <w:spacing w:before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четвертий клас –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п’ятий клас – 00-30-Х-00;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шостий клас – 00-70-Х-00;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сьомий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восьмий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останній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текст: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7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пробіл – 1 міліметр;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вищий клас – Х-00-Х-00;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другий клас – 70-00-Х-00;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третій клас – 30-00-Х-00;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четвертий клас –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п’ятий клас – 00-30-Х-00;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шостий клас – 00-70-Х-00;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останній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16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8) клас сезонної енергоефективності обігріву приміщення та клас енергоефективності нагрівання води: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14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9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18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9) номінальна теплова потужність: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значення ‘YZ’: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Calibri, не менше ніж 12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 ‘кВт’: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regular, 10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10) температурна карта України і кольорові прямокутники: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темно-синій – 86-51-00-00;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синій – 53-08-00-00;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світло-синій – 25-00-02-00;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11)</w:t>
      </w:r>
      <w:r>
        <w:rPr>
          <w:sz w:val="28"/>
          <w:szCs w:val="28"/>
          <w:lang w:val="en-US"/>
        </w:rPr>
        <w:t> </w:t>
      </w:r>
      <w:r>
        <w:rPr>
          <w:rFonts w:ascii="Times New Roman" w:hAnsi="Times New Roman"/>
          <w:sz w:val="28"/>
          <w:szCs w:val="28"/>
        </w:rPr>
        <w:t>рівень звукової потужності в приміщенні (за наявності) та зовні: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значення ‘YZ’: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15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 ‘дБ’: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regular, 10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12) за наявності, можливість роботи в години неповного навантаження: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міліметри;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13) реквізити нормативно-правового акта, яким затверджено Технічний регламент енергетичного маркування обігрівачів приміщень, комбінованих обігрівачів, комплектів з обігрівача приміщень, регулятора температури і сонячної установки та комплектів з комбінованого обігрівача, регулятора температури і сонячної установки: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10 pt;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  <w:lang w:val="ru-RU"/>
        </w:rPr>
        <w:t>4</w:t>
      </w:r>
      <w:r>
        <w:rPr>
          <w:rFonts w:ascii="Times New Roman" w:hAnsi="Times New Roman"/>
          <w:sz w:val="28"/>
          <w:szCs w:val="28"/>
        </w:rPr>
        <w:t>) найменування або торговельна марка постачальника комбінованого обігрівача з теплонасосом;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15) модель комбінованого обігрівача з теплонасосом: місце для зазначення найменування або торговельної марки постачальника та моделі комбінованого обігрівача з теплонасосом розміром 86×12 міліметрів.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21. Енергетична етикетка для комплектів з обігрівача приміщень, регулятора температури і сонячної установки оформлюється за таким зразком:</w:t>
      </w:r>
    </w:p>
    <w:p>
      <w:pPr>
        <w:pStyle w:val="a3"/>
        <w:spacing w:before="0"/>
        <w:ind w:firstLine="0"/>
        <w:jc w:val="center"/>
        <w:rPr>
          <w:rFonts w:ascii="Cambria" w:hAnsi="Cambria"/>
          <w:noProof/>
          <w:sz w:val="32"/>
          <w:szCs w:val="32"/>
        </w:rPr>
      </w:pPr>
      <w:r>
        <w:rPr>
          <w:rFonts w:ascii="Cambria" w:hAnsi="Cambria"/>
          <w:noProof/>
          <w:sz w:val="32"/>
          <w:szCs w:val="32"/>
          <w:lang w:eastAsia="uk-UA"/>
        </w:rPr>
        <w:lastRenderedPageBreak/>
        <w:drawing>
          <wp:inline distT="0" distB="0" distL="0" distR="0">
            <wp:extent cx="4992129" cy="6112602"/>
            <wp:effectExtent l="0" t="0" r="0" b="254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198" cy="6129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spacing w:before="0"/>
        <w:ind w:firstLine="0"/>
        <w:jc w:val="center"/>
        <w:rPr>
          <w:rFonts w:ascii="Cambria" w:hAnsi="Cambria"/>
          <w:noProof/>
          <w:sz w:val="12"/>
          <w:szCs w:val="12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Енергетична етикетка для комплектів з обігрівача приміщень, регулятора температури і сонячної установки має бути розміром щонайменше 210×297 міліметрів. Якщо енергетична етикетка виготовляється у більшому форматі, її розміри мають бути збільшені пропорційно.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Під час виготовлення кольорової енергетичної етикетки потрібно використовувати блакитний, пурпуровий, жовтий і чорний кольори на білому фоні.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будь-якого елемента енергетичної етикетки утворюється сполученням зазначених кольорів у відсотковому складі кожного з них.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позначення кольору елемента використовується комбінація з чотирьох знаків (цифр), які означають відсотковий склад кольорів у такій послідовності: блакитний, пурпуровий, жовтий, чорний.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Наприклад: позначення кольору елемента енергетичної етикетки </w:t>
      </w:r>
      <w:r>
        <w:rPr>
          <w:rFonts w:ascii="Times New Roman" w:hAnsi="Times New Roman"/>
          <w:sz w:val="28"/>
          <w:szCs w:val="28"/>
        </w:rPr>
        <w:br/>
        <w:t>«00-70-X-00» вказує на те, що він складається з 0 відсотків блакитного кольору, 70 – пурпурового, 100 – жовтого і 0 відсотків чорного кольору.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Енергетична етикетка для комплектів з обігрівача приміщень, регулятора температури і сонячної установки має відповідати таким вимогам: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 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лінії – завтовшки 6 pt;</w:t>
      </w:r>
    </w:p>
    <w:p>
      <w:pPr>
        <w:pStyle w:val="a3"/>
        <w:spacing w:before="0"/>
        <w:ind w:left="567"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left="567"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 кольорова панель: кольори – Х-80-00-00 та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 енергетичний логотип: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– X-00-00-00;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піктограма кольорової панелі та енергетичного логотипа – згідно </w:t>
      </w:r>
      <w:r>
        <w:rPr>
          <w:rFonts w:ascii="Times New Roman" w:hAnsi="Times New Roman"/>
          <w:sz w:val="28"/>
          <w:szCs w:val="28"/>
        </w:rPr>
        <w:br/>
        <w:t xml:space="preserve">зі зразком;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191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37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 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лінія – завтовшки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довжина – 191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 функція обігріву приміщення: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6) обігрівач приміщення: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клас сезонної енергоефективності обігрівача приміщення: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24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14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28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3</w:t>
      </w:r>
      <w:r>
        <w:rPr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 комплект із сонячного колектора, бака-акумулятора, регулятора температури та/або додаткового обігрівача: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піктограми – згідно зі зразком: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 ‘+’: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50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прямокутники: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12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12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межа – 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8) шкала А</w:t>
      </w:r>
      <w:r>
        <w:rPr>
          <w:rFonts w:ascii="Times New Roman" w:hAnsi="Times New Roman"/>
          <w:sz w:val="28"/>
          <w:szCs w:val="28"/>
          <w:vertAlign w:val="superscript"/>
        </w:rPr>
        <w:t>+++</w:t>
      </w:r>
      <w:r>
        <w:rPr>
          <w:rFonts w:ascii="Times New Roman" w:hAnsi="Times New Roman"/>
          <w:sz w:val="28"/>
          <w:szCs w:val="28"/>
        </w:rPr>
        <w:t xml:space="preserve"> - G з рамкою: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15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пробіл – 3 міліметри;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вищий клас – Х-00-Х-00;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другий клас – 70-00-Х-00;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третій клас – 30-00-Х-00;</w:t>
      </w:r>
    </w:p>
    <w:p>
      <w:pPr>
        <w:pStyle w:val="a3"/>
        <w:spacing w:before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четвертий клас –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п’ятий клас – 00-30-Х-00;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шостий клас – 00-70-Х-00;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сьомий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якщо застосовно, останні класи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текст: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30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рамка: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3</w:t>
      </w:r>
      <w:r>
        <w:rPr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9) клас сезонної енергоефективності обігріву приміщення комплекту </w:t>
      </w:r>
      <w:r>
        <w:rPr>
          <w:rFonts w:ascii="Times New Roman" w:hAnsi="Times New Roman"/>
          <w:sz w:val="28"/>
          <w:szCs w:val="28"/>
        </w:rPr>
        <w:br/>
        <w:t>з обігрівача приміщень, регулятора температури і сонячної установки: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33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19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</w:t>
      </w:r>
      <w:r>
        <w:rPr>
          <w:rFonts w:ascii="Times New Roman" w:hAnsi="Times New Roman"/>
          <w:sz w:val="28"/>
          <w:szCs w:val="28"/>
        </w:rPr>
        <w:tab/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40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10) реквізити нормативно-правового акта, яким затверджено Технічний регламент енергетичного маркування обігрівачів приміщень, комбінованих обігрівачів, комплектів з обігрівача приміщень, регулятора температури і сонячної установки та комплектів з комбінованого обігрівача, регулятора температури і сонячної установки: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12 pt;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11) найменування або торговельна марка постачальника та/або розповсюджувача;</w:t>
      </w:r>
    </w:p>
    <w:p>
      <w:pPr>
        <w:pStyle w:val="a3"/>
        <w:tabs>
          <w:tab w:val="left" w:pos="1875"/>
        </w:tabs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12)</w:t>
      </w:r>
      <w:r>
        <w:rPr>
          <w:rFonts w:ascii="Times New Roman" w:hAnsi="Times New Roman"/>
          <w:sz w:val="28"/>
          <w:szCs w:val="28"/>
          <w:lang w:val="ru-RU"/>
        </w:rPr>
        <w:t> </w:t>
      </w:r>
      <w:r>
        <w:rPr>
          <w:rFonts w:ascii="Times New Roman" w:hAnsi="Times New Roman"/>
          <w:sz w:val="28"/>
          <w:szCs w:val="28"/>
        </w:rPr>
        <w:t>модель комплекта з обігрівача приміщення, регулятора температури і сонячної установки: місце для зазначення найменування або торговельної марки постачальника та/або розповсюджувача та моделі комплекта з обігрівача приміщень, регулятора температури і сонячної установки розміром 191×19 міліметрів.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22. Енергетична етикетка для комплектів з комбінованого обігрівача, регулятора температури і сонячної установки оформлюється за таким зразком:</w:t>
      </w:r>
    </w:p>
    <w:p>
      <w:pPr>
        <w:pStyle w:val="a3"/>
        <w:spacing w:before="0"/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uk-UA"/>
        </w:rPr>
        <w:drawing>
          <wp:inline distT="0" distB="0" distL="0" distR="0">
            <wp:extent cx="4787078" cy="6771503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0670" cy="6776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Енергетична етикетка для комплектів з комбінованого обігрівача, регулятора температури і сонячної установки має бути розміром щонайменше 210×297 міліметрів. Якщо енергетична етикетка виготовляється у більшому форматі, її розміри мають бути збільшені пропорційно.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Під час виготовлення кольорової енергетичної етикетки потрібно використовувати блакитний, пурпуровий, жовтий і чорний кольори на білому фоні.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будь-якого елемента енергетичної етикетки утворюється сполученням зазначених кольорів у відсотковому складі кожного з них.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позначення кольору елемента використовується комбінація </w:t>
      </w:r>
      <w:r>
        <w:rPr>
          <w:rFonts w:ascii="Times New Roman" w:hAnsi="Times New Roman"/>
          <w:sz w:val="28"/>
          <w:szCs w:val="28"/>
        </w:rPr>
        <w:br/>
        <w:t>з чотирьох знаків (цифр), які означають відсотковий склад кольорів у такій послідовності: блакитний, пурпуровий, жовтий, чорний.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Наприклад: позначення кольору елемента енергетичної етикетки </w:t>
      </w:r>
      <w:r>
        <w:rPr>
          <w:rFonts w:ascii="Times New Roman" w:hAnsi="Times New Roman"/>
          <w:sz w:val="28"/>
          <w:szCs w:val="28"/>
        </w:rPr>
        <w:br/>
        <w:t>«00-70-X-00» вказує на те, що він складається з 0 відсотків блакитного кольору, 70 – пурпурового, 100 – жовтого і 0 відсотків чорного кольору.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Енергетична етикетка для комплектів з комбінованого обігрівача, регулятора температури і сонячної установки має відповідати таким вимогам: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 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лінії – завтовшки 6 pt;</w:t>
      </w:r>
    </w:p>
    <w:p>
      <w:pPr>
        <w:pStyle w:val="a3"/>
        <w:spacing w:before="0"/>
        <w:ind w:left="567"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left="567"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міліметри;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 кольорова панель: кольори – Х-80-00-00 та 00-00-Х-00;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 енергетичний логотип: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– X-00-00-00;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піктограма кольорової панелі та енергетичного логотипа – згідно зі зразком;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191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37 міліметрів;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 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лінія – завтовшки 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довжина – 191 міліметрів;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 комбінований обігрівач: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піктограми – згідно зі зразком для функції нагрівання води, охоплюючи заявлений профіль навантаження, позначений відповідною літерою згідно </w:t>
      </w:r>
      <w:r>
        <w:rPr>
          <w:rFonts w:ascii="Times New Roman" w:hAnsi="Times New Roman"/>
          <w:sz w:val="28"/>
          <w:szCs w:val="28"/>
        </w:rPr>
        <w:br/>
        <w:t>з таблицею 7 додатка 7</w:t>
      </w:r>
      <w:r>
        <w:rPr>
          <w:rFonts w:asciiTheme="minorHAnsi" w:hAnsiTheme="minorHAnsi"/>
        </w:rPr>
        <w:t xml:space="preserve"> </w:t>
      </w:r>
      <w:r>
        <w:rPr>
          <w:rFonts w:ascii="Times New Roman" w:hAnsi="Times New Roman"/>
          <w:sz w:val="28"/>
          <w:szCs w:val="28"/>
        </w:rPr>
        <w:t>до Технічного регламенту: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16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клас сезонної енергоефективності обігріву приміщення та клас енергоефективності комбінованого обігрівача: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19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висота – 11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23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6) комплект із сонячного колектора, бака-акумулятора, регулятора температури та/або додаткового обігрівача: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піктограми – згідно зі зразком: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 ‘+’: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50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прямокутники: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12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12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 – 4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 функція обігріву приміщення: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згідно зі зразком;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8) шкала А</w:t>
      </w:r>
      <w:r>
        <w:rPr>
          <w:rFonts w:ascii="Times New Roman" w:hAnsi="Times New Roman"/>
          <w:sz w:val="28"/>
          <w:szCs w:val="28"/>
          <w:vertAlign w:val="superscript"/>
        </w:rPr>
        <w:t>+++</w:t>
      </w:r>
      <w:r>
        <w:rPr>
          <w:rFonts w:ascii="Times New Roman" w:hAnsi="Times New Roman"/>
          <w:sz w:val="28"/>
          <w:szCs w:val="28"/>
        </w:rPr>
        <w:t xml:space="preserve"> - G з рамкою: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6,5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пробіл – 1 міліметр;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кольори: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вищий клас – Х-00-Х-00;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другий клас – 70-00-Х-00;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третій клас – 30-00-Х-00;</w:t>
      </w:r>
    </w:p>
    <w:p>
      <w:pPr>
        <w:pStyle w:val="a3"/>
        <w:spacing w:before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четвертий клас – 00-00-Х-00;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п’ятий клас – 00-30-Х-00;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шостий клас – 00-70-Х-00;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сьомий клас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якщо застосовно, останні класи – 00-Х-Х-00;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текст: 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16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межа: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блакитний – 100 відсотків;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заокруглені кути – 3,5 міліметра;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9) клас сезонної енергоефективності обігріву приміщення та клас енергоефективності нагрівання води комплекту з комбінованого обігрівача, регулятора температури і сонячної установки: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стрілка: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– 24 міліметра;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висота – 14 міліметрів;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  <w:r>
        <w:rPr>
          <w:rFonts w:ascii="Times New Roman" w:hAnsi="Times New Roman"/>
          <w:sz w:val="28"/>
          <w:szCs w:val="28"/>
        </w:rPr>
        <w:tab/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28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великі літери білого кольору;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символи ‘+’ – надрядковий індекс, вирівняні в один ряд;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10) функція нагрівання води: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піктограма – згідно зі зразком, включаючи заявлений профіль навантаження, позначений відповідною літерою згідно з таблицею 7 додатка 7</w:t>
      </w:r>
      <w:r>
        <w:rPr>
          <w:rFonts w:asciiTheme="minorHAnsi" w:hAnsiTheme="minorHAnsi"/>
        </w:rPr>
        <w:t xml:space="preserve"> </w:t>
      </w:r>
      <w:r>
        <w:rPr>
          <w:rFonts w:ascii="Times New Roman" w:hAnsi="Times New Roman"/>
          <w:sz w:val="28"/>
          <w:szCs w:val="28"/>
        </w:rPr>
        <w:t>до Технічного регламенту: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22 pt;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колір чорний – 100 відсотків;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11) реквізити нормативно-правового акта</w:t>
      </w:r>
      <w:bookmarkStart w:id="0" w:name="_GoBack"/>
      <w:bookmarkEnd w:id="0"/>
      <w:r>
        <w:rPr>
          <w:rFonts w:ascii="Times New Roman" w:hAnsi="Times New Roman"/>
          <w:sz w:val="28"/>
          <w:szCs w:val="28"/>
        </w:rPr>
        <w:t>, яким затверджено Технічний регламент енергетичного маркування обігрівачів приміщень, комбінованих обігрівачів, комплектів з обігрівача приміщень, регулятора температури і сонячної установки та комплектів з комбінованого обігрівача, регулятора температури і сонячної установки: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текст:</w:t>
      </w:r>
    </w:p>
    <w:p>
      <w:pPr>
        <w:pStyle w:val="a3"/>
        <w:spacing w:before="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– Calibri bold, 12 pt;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12) найменування або торговельна марка постачальника та/або розповсюджувача;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13) модель комплекта з комбінованого обігрівача, регулятора температури і сонячної установки: місце для зазначення найменування або торговельної марки постачальника та/або розповсюджувача та моделі комплекта з комбінованого обігрівача, регулятора температури і сонячної установки розміром 191×19 міліметрів.</w:t>
      </w:r>
    </w:p>
    <w:p>
      <w:pPr>
        <w:pStyle w:val="a3"/>
        <w:ind w:firstLine="720"/>
        <w:rPr>
          <w:rFonts w:ascii="Times New Roman" w:hAnsi="Times New Roman"/>
          <w:sz w:val="28"/>
          <w:szCs w:val="28"/>
        </w:rPr>
      </w:pPr>
    </w:p>
    <w:sectPr>
      <w:headerReference w:type="default" r:id="rId30"/>
      <w:pgSz w:w="11906" w:h="16838"/>
      <w:pgMar w:top="992" w:right="851" w:bottom="992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</w:p>
  </w:endnote>
  <w:endnote w:type="continuationSeparator" w:id="0">
    <w:p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ntiqua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</w:p>
  </w:footnote>
  <w:footnote w:type="continuationSeparator" w:id="0">
    <w:p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framePr w:h="466" w:hRule="exact" w:wrap="around" w:vAnchor="text" w:hAnchor="page" w:x="6136" w:y="-3"/>
      <w:jc w:val="center"/>
      <w:rPr>
        <w:rFonts w:ascii="Times New Roman" w:hAnsi="Times New Roman"/>
        <w:sz w:val="28"/>
        <w:szCs w:val="28"/>
      </w:rPr>
    </w:pPr>
    <w:r>
      <w:rPr>
        <w:rFonts w:ascii="Times New Roman" w:hAnsi="Times New Roman"/>
        <w:sz w:val="28"/>
        <w:szCs w:val="28"/>
      </w:rPr>
      <w:fldChar w:fldCharType="begin"/>
    </w:r>
    <w:r>
      <w:rPr>
        <w:rFonts w:ascii="Times New Roman" w:hAnsi="Times New Roman"/>
        <w:sz w:val="28"/>
        <w:szCs w:val="28"/>
      </w:rPr>
      <w:instrText xml:space="preserve">PAGE  </w:instrText>
    </w:r>
    <w:r>
      <w:rPr>
        <w:rFonts w:ascii="Times New Roman" w:hAnsi="Times New Roman"/>
        <w:sz w:val="28"/>
        <w:szCs w:val="28"/>
      </w:rPr>
      <w:fldChar w:fldCharType="separate"/>
    </w:r>
    <w:r>
      <w:rPr>
        <w:rFonts w:ascii="Times New Roman" w:hAnsi="Times New Roman"/>
        <w:noProof/>
        <w:sz w:val="28"/>
        <w:szCs w:val="28"/>
      </w:rPr>
      <w:t>42</w:t>
    </w:r>
    <w:r>
      <w:rPr>
        <w:rFonts w:ascii="Times New Roman" w:hAnsi="Times New Roman"/>
        <w:sz w:val="28"/>
        <w:szCs w:val="28"/>
      </w:rPr>
      <w:fldChar w:fldCharType="end"/>
    </w:r>
  </w:p>
  <w:p>
    <w:pPr>
      <w:pStyle w:val="a6"/>
      <w:jc w:val="right"/>
      <w:rPr>
        <w:rFonts w:ascii="Times New Roman" w:hAnsi="Times New Roman"/>
        <w:sz w:val="28"/>
        <w:szCs w:val="28"/>
        <w:lang w:val="uk-UA"/>
      </w:rPr>
    </w:pPr>
    <w:r>
      <w:rPr>
        <w:rFonts w:ascii="Times New Roman" w:hAnsi="Times New Roman"/>
        <w:sz w:val="28"/>
        <w:szCs w:val="28"/>
        <w:lang w:val="uk-UA"/>
      </w:rPr>
      <w:t>Продовження додатка 3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81B499B"/>
    <w:multiLevelType w:val="hybridMultilevel"/>
    <w:tmpl w:val="17A21BF6"/>
    <w:lvl w:ilvl="0" w:tplc="3154E26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800" w:hanging="360"/>
      </w:pPr>
    </w:lvl>
    <w:lvl w:ilvl="2" w:tplc="0422001B" w:tentative="1">
      <w:start w:val="1"/>
      <w:numFmt w:val="lowerRoman"/>
      <w:lvlText w:val="%3."/>
      <w:lvlJc w:val="right"/>
      <w:pPr>
        <w:ind w:left="2520" w:hanging="180"/>
      </w:pPr>
    </w:lvl>
    <w:lvl w:ilvl="3" w:tplc="0422000F" w:tentative="1">
      <w:start w:val="1"/>
      <w:numFmt w:val="decimal"/>
      <w:lvlText w:val="%4."/>
      <w:lvlJc w:val="left"/>
      <w:pPr>
        <w:ind w:left="3240" w:hanging="360"/>
      </w:pPr>
    </w:lvl>
    <w:lvl w:ilvl="4" w:tplc="04220019" w:tentative="1">
      <w:start w:val="1"/>
      <w:numFmt w:val="lowerLetter"/>
      <w:lvlText w:val="%5."/>
      <w:lvlJc w:val="left"/>
      <w:pPr>
        <w:ind w:left="3960" w:hanging="360"/>
      </w:pPr>
    </w:lvl>
    <w:lvl w:ilvl="5" w:tplc="0422001B" w:tentative="1">
      <w:start w:val="1"/>
      <w:numFmt w:val="lowerRoman"/>
      <w:lvlText w:val="%6."/>
      <w:lvlJc w:val="right"/>
      <w:pPr>
        <w:ind w:left="4680" w:hanging="180"/>
      </w:pPr>
    </w:lvl>
    <w:lvl w:ilvl="6" w:tplc="0422000F" w:tentative="1">
      <w:start w:val="1"/>
      <w:numFmt w:val="decimal"/>
      <w:lvlText w:val="%7."/>
      <w:lvlJc w:val="left"/>
      <w:pPr>
        <w:ind w:left="5400" w:hanging="360"/>
      </w:pPr>
    </w:lvl>
    <w:lvl w:ilvl="7" w:tplc="04220019" w:tentative="1">
      <w:start w:val="1"/>
      <w:numFmt w:val="lowerLetter"/>
      <w:lvlText w:val="%8."/>
      <w:lvlJc w:val="left"/>
      <w:pPr>
        <w:ind w:left="6120" w:hanging="360"/>
      </w:pPr>
    </w:lvl>
    <w:lvl w:ilvl="8" w:tplc="0422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EA06F0F-1847-460B-ADEE-A3C24F2843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Нормальний текст"/>
    <w:basedOn w:val="a"/>
    <w:uiPriority w:val="99"/>
    <w:pPr>
      <w:spacing w:before="120" w:after="0" w:line="240" w:lineRule="auto"/>
      <w:ind w:firstLine="567"/>
      <w:jc w:val="both"/>
    </w:pPr>
    <w:rPr>
      <w:rFonts w:ascii="Antiqua" w:eastAsia="Times New Roman" w:hAnsi="Antiqua"/>
      <w:sz w:val="26"/>
      <w:szCs w:val="20"/>
      <w:lang w:val="uk-UA" w:eastAsia="ru-RU"/>
    </w:rPr>
  </w:style>
  <w:style w:type="paragraph" w:customStyle="1" w:styleId="TableParagraph">
    <w:name w:val="Table Paragraph"/>
    <w:basedOn w:val="a"/>
    <w:uiPriority w:val="1"/>
    <w:qFormat/>
    <w:pPr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a4">
    <w:name w:val="Содержимое таблицы"/>
    <w:basedOn w:val="a"/>
    <w:uiPriority w:val="99"/>
    <w:pPr>
      <w:widowControl w:val="0"/>
      <w:suppressAutoHyphens/>
      <w:overflowPunct w:val="0"/>
    </w:pPr>
    <w:rPr>
      <w:rFonts w:ascii="EUAlbertina" w:eastAsia="SimSun" w:hAnsi="EUAlbertina" w:cs="Calibri"/>
      <w:color w:val="00000A"/>
      <w:sz w:val="24"/>
    </w:rPr>
  </w:style>
  <w:style w:type="paragraph" w:styleId="a5">
    <w:name w:val="List Paragraph"/>
    <w:basedOn w:val="a"/>
    <w:uiPriority w:val="1"/>
    <w:qFormat/>
    <w:pPr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paragraph" w:styleId="a6">
    <w:name w:val="header"/>
    <w:basedOn w:val="a"/>
    <w:link w:val="a7"/>
    <w:unhideWhenUsed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rPr>
      <w:sz w:val="22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Pr>
      <w:sz w:val="22"/>
      <w:szCs w:val="22"/>
      <w:lang w:eastAsia="en-US"/>
    </w:rPr>
  </w:style>
  <w:style w:type="paragraph" w:styleId="aa">
    <w:name w:val="Balloon Text"/>
    <w:basedOn w:val="a"/>
    <w:link w:val="ab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Pr>
      <w:rFonts w:ascii="Tahoma" w:hAnsi="Tahoma" w:cs="Tahoma"/>
      <w:sz w:val="16"/>
      <w:szCs w:val="16"/>
      <w:lang w:eastAsia="en-US"/>
    </w:rPr>
  </w:style>
  <w:style w:type="character" w:styleId="ac">
    <w:name w:val="annotation reference"/>
    <w:basedOn w:val="a0"/>
    <w:uiPriority w:val="99"/>
    <w:semiHidden/>
    <w:unhideWhenUsed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Pr>
      <w:lang w:eastAsia="en-US"/>
    </w:rPr>
  </w:style>
  <w:style w:type="paragraph" w:styleId="af">
    <w:name w:val="annotation subject"/>
    <w:basedOn w:val="ad"/>
    <w:next w:val="ad"/>
    <w:link w:val="af0"/>
    <w:uiPriority w:val="99"/>
    <w:semiHidden/>
    <w:unhideWhenUsed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Pr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FD977D-5C73-4B01-A542-0AD0E5579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42</Pages>
  <Words>24778</Words>
  <Characters>14125</Characters>
  <Application>Microsoft Office Word</Application>
  <DocSecurity>0</DocSecurity>
  <Lines>117</Lines>
  <Paragraphs>77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38826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Mahmurov</dc:creator>
  <cp:lastModifiedBy>Оксана Плахотнюк</cp:lastModifiedBy>
  <cp:revision>15</cp:revision>
  <cp:lastPrinted>2019-09-03T07:52:00Z</cp:lastPrinted>
  <dcterms:created xsi:type="dcterms:W3CDTF">2019-09-03T08:10:00Z</dcterms:created>
  <dcterms:modified xsi:type="dcterms:W3CDTF">2020-04-23T13:51:00Z</dcterms:modified>
</cp:coreProperties>
</file>