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26EE54" w14:textId="77777777" w:rsidR="00FB1734" w:rsidRPr="00781847" w:rsidRDefault="00C934AA" w:rsidP="00387E1B">
      <w:pPr>
        <w:ind w:left="6237"/>
        <w:rPr>
          <w:rFonts w:ascii="Times New Roman" w:hAnsi="Times New Roman"/>
          <w:sz w:val="28"/>
          <w:szCs w:val="28"/>
        </w:rPr>
      </w:pPr>
      <w:r w:rsidRPr="00781847">
        <w:rPr>
          <w:rFonts w:ascii="Times New Roman" w:hAnsi="Times New Roman"/>
          <w:sz w:val="28"/>
          <w:szCs w:val="28"/>
        </w:rPr>
        <w:t xml:space="preserve">Додаток </w:t>
      </w:r>
      <w:r w:rsidR="00433242" w:rsidRPr="00781847">
        <w:rPr>
          <w:rFonts w:ascii="Times New Roman" w:hAnsi="Times New Roman"/>
          <w:sz w:val="28"/>
          <w:szCs w:val="28"/>
        </w:rPr>
        <w:t>8</w:t>
      </w:r>
    </w:p>
    <w:p w14:paraId="0291EC94" w14:textId="0B0F8C0D" w:rsidR="009C117C" w:rsidRDefault="009C117C" w:rsidP="00387E1B">
      <w:pPr>
        <w:tabs>
          <w:tab w:val="left" w:pos="567"/>
        </w:tabs>
        <w:ind w:left="6237"/>
        <w:rPr>
          <w:rFonts w:ascii="Times New Roman" w:hAnsi="Times New Roman"/>
          <w:sz w:val="28"/>
          <w:szCs w:val="28"/>
        </w:rPr>
      </w:pPr>
      <w:r w:rsidRPr="00781847">
        <w:rPr>
          <w:rFonts w:ascii="Times New Roman" w:hAnsi="Times New Roman"/>
          <w:sz w:val="28"/>
          <w:szCs w:val="28"/>
        </w:rPr>
        <w:t xml:space="preserve">до Технічного регламенту енергетичного маркування </w:t>
      </w:r>
      <w:r w:rsidR="00F47C04">
        <w:rPr>
          <w:rFonts w:ascii="Times New Roman" w:hAnsi="Times New Roman"/>
          <w:sz w:val="28"/>
          <w:szCs w:val="28"/>
        </w:rPr>
        <w:t xml:space="preserve">побутових пральних машин та побутових </w:t>
      </w:r>
      <w:proofErr w:type="spellStart"/>
      <w:r w:rsidR="00F47C04">
        <w:rPr>
          <w:rFonts w:ascii="Times New Roman" w:hAnsi="Times New Roman"/>
          <w:sz w:val="28"/>
          <w:szCs w:val="28"/>
        </w:rPr>
        <w:t>прально</w:t>
      </w:r>
      <w:proofErr w:type="spellEnd"/>
      <w:r w:rsidR="00F47C04">
        <w:rPr>
          <w:rFonts w:ascii="Times New Roman" w:hAnsi="Times New Roman"/>
          <w:sz w:val="28"/>
          <w:szCs w:val="28"/>
        </w:rPr>
        <w:t>-сушильних машин</w:t>
      </w:r>
      <w:r w:rsidRPr="00781847">
        <w:rPr>
          <w:rFonts w:ascii="Times New Roman" w:hAnsi="Times New Roman"/>
          <w:sz w:val="28"/>
          <w:szCs w:val="28"/>
        </w:rPr>
        <w:t xml:space="preserve"> </w:t>
      </w:r>
    </w:p>
    <w:p w14:paraId="0E1010F7" w14:textId="6D15DB1D" w:rsidR="00056773" w:rsidRDefault="00056773" w:rsidP="00056773">
      <w:pPr>
        <w:tabs>
          <w:tab w:val="left" w:pos="567"/>
        </w:tabs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(пункт 1 розділу ІІ,       розділ ІІІ, розділ 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) </w:t>
      </w:r>
    </w:p>
    <w:p w14:paraId="332D97FF" w14:textId="77777777" w:rsidR="003553E8" w:rsidRPr="00781847" w:rsidRDefault="003553E8" w:rsidP="0043324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2CEE3F" w14:textId="6E4B2B24" w:rsidR="00433242" w:rsidRPr="00781847" w:rsidRDefault="00433242" w:rsidP="00433242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81847">
        <w:rPr>
          <w:rFonts w:ascii="Times New Roman" w:hAnsi="Times New Roman"/>
          <w:b/>
          <w:sz w:val="28"/>
          <w:szCs w:val="28"/>
        </w:rPr>
        <w:t xml:space="preserve">Інформація, яка надається у випадку дистанційного продажу через </w:t>
      </w:r>
      <w:r w:rsidR="005A5012">
        <w:rPr>
          <w:rFonts w:ascii="Times New Roman" w:hAnsi="Times New Roman"/>
          <w:b/>
          <w:sz w:val="28"/>
          <w:szCs w:val="28"/>
        </w:rPr>
        <w:t>мережу</w:t>
      </w:r>
      <w:bookmarkStart w:id="0" w:name="_GoBack"/>
      <w:bookmarkEnd w:id="0"/>
      <w:r w:rsidR="005A5012">
        <w:rPr>
          <w:rFonts w:ascii="Times New Roman" w:hAnsi="Times New Roman"/>
          <w:b/>
          <w:sz w:val="28"/>
          <w:szCs w:val="28"/>
        </w:rPr>
        <w:t xml:space="preserve"> </w:t>
      </w:r>
      <w:r w:rsidRPr="00781847">
        <w:rPr>
          <w:rFonts w:ascii="Times New Roman" w:hAnsi="Times New Roman"/>
          <w:b/>
          <w:sz w:val="28"/>
          <w:szCs w:val="28"/>
        </w:rPr>
        <w:t>Інтернет</w:t>
      </w:r>
    </w:p>
    <w:p w14:paraId="11BCEB37" w14:textId="77777777" w:rsidR="00547FCB" w:rsidRPr="00781847" w:rsidRDefault="00547FCB" w:rsidP="00433242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7984811" w14:textId="7489F780" w:rsidR="00433242" w:rsidRPr="00781847" w:rsidRDefault="007F21BF" w:rsidP="00F27FD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81847">
        <w:rPr>
          <w:rFonts w:ascii="Times New Roman" w:hAnsi="Times New Roman"/>
          <w:sz w:val="28"/>
          <w:szCs w:val="28"/>
        </w:rPr>
        <w:t xml:space="preserve">1. </w:t>
      </w:r>
      <w:r w:rsidR="00433242" w:rsidRPr="00781847">
        <w:rPr>
          <w:rFonts w:ascii="Times New Roman" w:hAnsi="Times New Roman"/>
          <w:sz w:val="28"/>
          <w:szCs w:val="28"/>
        </w:rPr>
        <w:t xml:space="preserve">Відповідна етикетка, що надається постачальниками відповідно до </w:t>
      </w:r>
      <w:r w:rsidR="00790515" w:rsidRPr="00781847">
        <w:rPr>
          <w:rFonts w:ascii="Times New Roman" w:hAnsi="Times New Roman"/>
          <w:sz w:val="28"/>
          <w:szCs w:val="28"/>
        </w:rPr>
        <w:t xml:space="preserve">абзацу </w:t>
      </w:r>
      <w:r w:rsidR="00F47C04">
        <w:rPr>
          <w:rFonts w:ascii="Times New Roman" w:hAnsi="Times New Roman"/>
          <w:sz w:val="28"/>
          <w:szCs w:val="28"/>
        </w:rPr>
        <w:t>восьмого</w:t>
      </w:r>
      <w:r w:rsidR="00790515" w:rsidRPr="00781847">
        <w:rPr>
          <w:rFonts w:ascii="Times New Roman" w:hAnsi="Times New Roman"/>
          <w:sz w:val="28"/>
          <w:szCs w:val="28"/>
        </w:rPr>
        <w:t xml:space="preserve"> пункту 1 розділу ІІ</w:t>
      </w:r>
      <w:r w:rsidR="00433242" w:rsidRPr="00781847">
        <w:rPr>
          <w:rFonts w:ascii="Times New Roman" w:hAnsi="Times New Roman"/>
          <w:sz w:val="28"/>
          <w:szCs w:val="28"/>
        </w:rPr>
        <w:t xml:space="preserve">, повинна бути </w:t>
      </w:r>
      <w:r w:rsidR="00F47C04">
        <w:rPr>
          <w:rFonts w:ascii="Times New Roman" w:hAnsi="Times New Roman"/>
          <w:sz w:val="28"/>
          <w:szCs w:val="28"/>
        </w:rPr>
        <w:t>відображена</w:t>
      </w:r>
      <w:r w:rsidR="00433242" w:rsidRPr="00781847">
        <w:rPr>
          <w:rFonts w:ascii="Times New Roman" w:hAnsi="Times New Roman"/>
          <w:sz w:val="28"/>
          <w:szCs w:val="28"/>
        </w:rPr>
        <w:t xml:space="preserve"> на механізмі </w:t>
      </w:r>
      <w:r w:rsidR="00F47C04">
        <w:rPr>
          <w:rFonts w:ascii="Times New Roman" w:hAnsi="Times New Roman"/>
          <w:sz w:val="28"/>
          <w:szCs w:val="28"/>
        </w:rPr>
        <w:t>дисплею</w:t>
      </w:r>
      <w:r w:rsidR="00433242" w:rsidRPr="00781847">
        <w:rPr>
          <w:rFonts w:ascii="Times New Roman" w:hAnsi="Times New Roman"/>
          <w:sz w:val="28"/>
          <w:szCs w:val="28"/>
        </w:rPr>
        <w:t xml:space="preserve"> поруч із ціною </w:t>
      </w:r>
      <w:r w:rsidR="00F47C04">
        <w:rPr>
          <w:rFonts w:ascii="Times New Roman" w:hAnsi="Times New Roman"/>
          <w:sz w:val="28"/>
          <w:szCs w:val="28"/>
        </w:rPr>
        <w:t>продукту</w:t>
      </w:r>
      <w:r w:rsidR="00433242" w:rsidRPr="00781847">
        <w:rPr>
          <w:rFonts w:ascii="Times New Roman" w:hAnsi="Times New Roman"/>
          <w:sz w:val="28"/>
          <w:szCs w:val="28"/>
        </w:rPr>
        <w:t xml:space="preserve">. Розмір повинен бути таким, щоб етикетка була чітко видимою та розбірливою, а також пропорційною розміру, зазначеному </w:t>
      </w:r>
      <w:r w:rsidR="000642BB" w:rsidRPr="00781847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433242" w:rsidRPr="00781847">
        <w:rPr>
          <w:rFonts w:ascii="Times New Roman" w:hAnsi="Times New Roman"/>
          <w:sz w:val="28"/>
          <w:szCs w:val="28"/>
        </w:rPr>
        <w:t>додатк</w:t>
      </w:r>
      <w:r w:rsidR="00F47C04">
        <w:rPr>
          <w:rFonts w:ascii="Times New Roman" w:hAnsi="Times New Roman"/>
          <w:sz w:val="28"/>
          <w:szCs w:val="28"/>
        </w:rPr>
        <w:t>у</w:t>
      </w:r>
      <w:r w:rsidR="00433242" w:rsidRPr="00781847">
        <w:rPr>
          <w:rFonts w:ascii="Times New Roman" w:hAnsi="Times New Roman"/>
          <w:sz w:val="28"/>
          <w:szCs w:val="28"/>
        </w:rPr>
        <w:t xml:space="preserve"> </w:t>
      </w:r>
      <w:r w:rsidR="00193124" w:rsidRPr="00781847">
        <w:rPr>
          <w:rFonts w:ascii="Times New Roman" w:hAnsi="Times New Roman"/>
          <w:sz w:val="28"/>
          <w:szCs w:val="28"/>
        </w:rPr>
        <w:t>3</w:t>
      </w:r>
      <w:r w:rsidR="00433242" w:rsidRPr="00781847">
        <w:rPr>
          <w:rFonts w:ascii="Times New Roman" w:hAnsi="Times New Roman"/>
          <w:sz w:val="28"/>
          <w:szCs w:val="28"/>
        </w:rPr>
        <w:t xml:space="preserve"> </w:t>
      </w:r>
      <w:r w:rsidR="00F12FF6" w:rsidRPr="00781847">
        <w:rPr>
          <w:rFonts w:ascii="Times New Roman" w:hAnsi="Times New Roman"/>
          <w:sz w:val="28"/>
          <w:szCs w:val="28"/>
        </w:rPr>
        <w:t>до цього Технічного регламенту</w:t>
      </w:r>
      <w:r w:rsidR="00433242" w:rsidRPr="00781847">
        <w:rPr>
          <w:rFonts w:ascii="Times New Roman" w:hAnsi="Times New Roman"/>
          <w:sz w:val="28"/>
          <w:szCs w:val="28"/>
        </w:rPr>
        <w:t xml:space="preserve">. Етикетка може відображатися за допомогою вкладеного дисплея, і в цьому випадку зображення, яке використовується для доступу до етикетки, має відповідати специфікаціям, викладеним у пункті </w:t>
      </w:r>
      <w:r w:rsidR="00F47C04">
        <w:rPr>
          <w:rFonts w:ascii="Times New Roman" w:hAnsi="Times New Roman"/>
          <w:sz w:val="28"/>
          <w:szCs w:val="28"/>
        </w:rPr>
        <w:t>2</w:t>
      </w:r>
      <w:r w:rsidR="00433242" w:rsidRPr="00781847">
        <w:rPr>
          <w:rFonts w:ascii="Times New Roman" w:hAnsi="Times New Roman"/>
          <w:sz w:val="28"/>
          <w:szCs w:val="28"/>
        </w:rPr>
        <w:t xml:space="preserve"> цього додатк</w:t>
      </w:r>
      <w:r w:rsidR="00F27FDA" w:rsidRPr="00781847">
        <w:rPr>
          <w:rFonts w:ascii="Times New Roman" w:hAnsi="Times New Roman"/>
          <w:sz w:val="28"/>
          <w:szCs w:val="28"/>
        </w:rPr>
        <w:t>а</w:t>
      </w:r>
      <w:r w:rsidR="00433242" w:rsidRPr="00781847">
        <w:rPr>
          <w:rFonts w:ascii="Times New Roman" w:hAnsi="Times New Roman"/>
          <w:sz w:val="28"/>
          <w:szCs w:val="28"/>
        </w:rPr>
        <w:t xml:space="preserve">. Якщо застосовано вкладений дисплей, етикетка з’являється при першому клацанні миші, наведенні </w:t>
      </w:r>
      <w:r w:rsidR="00F47C04">
        <w:rPr>
          <w:rFonts w:ascii="Times New Roman" w:hAnsi="Times New Roman"/>
          <w:sz w:val="28"/>
          <w:szCs w:val="28"/>
        </w:rPr>
        <w:t xml:space="preserve">курсором </w:t>
      </w:r>
      <w:r w:rsidR="00433242" w:rsidRPr="00781847">
        <w:rPr>
          <w:rFonts w:ascii="Times New Roman" w:hAnsi="Times New Roman"/>
          <w:sz w:val="28"/>
          <w:szCs w:val="28"/>
        </w:rPr>
        <w:t xml:space="preserve">миші або при тактильному розширенні екрана на зображенні. </w:t>
      </w:r>
    </w:p>
    <w:p w14:paraId="481178A9" w14:textId="77777777" w:rsidR="00433242" w:rsidRPr="00781847" w:rsidRDefault="007F21BF" w:rsidP="007F21B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81847">
        <w:rPr>
          <w:rFonts w:ascii="Times New Roman" w:hAnsi="Times New Roman"/>
          <w:sz w:val="28"/>
          <w:szCs w:val="28"/>
        </w:rPr>
        <w:t xml:space="preserve">2. </w:t>
      </w:r>
      <w:r w:rsidR="00433242" w:rsidRPr="00781847">
        <w:rPr>
          <w:rFonts w:ascii="Times New Roman" w:hAnsi="Times New Roman"/>
          <w:sz w:val="28"/>
          <w:szCs w:val="28"/>
        </w:rPr>
        <w:t xml:space="preserve">Зображення, яке використовується для доступу до етикетки у випадку вкладеного дисплею, як показано на рисунку 2, має бути: </w:t>
      </w:r>
    </w:p>
    <w:p w14:paraId="3A45211B" w14:textId="1033B8F0" w:rsidR="00F63FBD" w:rsidRDefault="00F63FBD" w:rsidP="007F21B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побутових пральних машин: </w:t>
      </w:r>
      <w:r w:rsidR="00433242" w:rsidRPr="00781847">
        <w:rPr>
          <w:rFonts w:ascii="Times New Roman" w:hAnsi="Times New Roman"/>
          <w:sz w:val="28"/>
          <w:szCs w:val="28"/>
        </w:rPr>
        <w:t xml:space="preserve">стрілкою кольору, що відповідає класу енергоефективності </w:t>
      </w:r>
      <w:r w:rsidR="00AD4A9F">
        <w:rPr>
          <w:rFonts w:ascii="Times New Roman" w:hAnsi="Times New Roman"/>
          <w:sz w:val="28"/>
          <w:szCs w:val="28"/>
        </w:rPr>
        <w:t>продукції</w:t>
      </w:r>
      <w:r w:rsidR="00433242" w:rsidRPr="00781847">
        <w:rPr>
          <w:rFonts w:ascii="Times New Roman" w:hAnsi="Times New Roman"/>
          <w:sz w:val="28"/>
          <w:szCs w:val="28"/>
        </w:rPr>
        <w:t xml:space="preserve"> на етикетці;</w:t>
      </w:r>
    </w:p>
    <w:p w14:paraId="47B88858" w14:textId="2F4B7703" w:rsidR="00F63FBD" w:rsidRDefault="00F63FBD" w:rsidP="00F63FB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побутових </w:t>
      </w:r>
      <w:proofErr w:type="spellStart"/>
      <w:r>
        <w:rPr>
          <w:rFonts w:ascii="Times New Roman" w:hAnsi="Times New Roman"/>
          <w:sz w:val="28"/>
          <w:szCs w:val="28"/>
        </w:rPr>
        <w:t>прально</w:t>
      </w:r>
      <w:proofErr w:type="spellEnd"/>
      <w:r>
        <w:rPr>
          <w:rFonts w:ascii="Times New Roman" w:hAnsi="Times New Roman"/>
          <w:sz w:val="28"/>
          <w:szCs w:val="28"/>
        </w:rPr>
        <w:t xml:space="preserve">-сушильних машин: </w:t>
      </w:r>
      <w:r w:rsidRPr="00781847">
        <w:rPr>
          <w:rFonts w:ascii="Times New Roman" w:hAnsi="Times New Roman"/>
          <w:sz w:val="28"/>
          <w:szCs w:val="28"/>
        </w:rPr>
        <w:t>стрілкою кольору, що відповідає класу енергоефективності</w:t>
      </w:r>
      <w:r>
        <w:rPr>
          <w:rFonts w:ascii="Times New Roman" w:hAnsi="Times New Roman"/>
          <w:sz w:val="28"/>
          <w:szCs w:val="28"/>
        </w:rPr>
        <w:t xml:space="preserve"> повного циклу</w:t>
      </w:r>
      <w:r w:rsidRPr="00781847">
        <w:rPr>
          <w:rFonts w:ascii="Times New Roman" w:hAnsi="Times New Roman"/>
          <w:sz w:val="28"/>
          <w:szCs w:val="28"/>
        </w:rPr>
        <w:t xml:space="preserve"> на етикетці;</w:t>
      </w:r>
    </w:p>
    <w:p w14:paraId="260E1F2D" w14:textId="10A39257" w:rsidR="00433242" w:rsidRPr="00781847" w:rsidRDefault="00433242" w:rsidP="00AD4A9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81847">
        <w:rPr>
          <w:rFonts w:ascii="Times New Roman" w:hAnsi="Times New Roman"/>
          <w:sz w:val="28"/>
          <w:szCs w:val="28"/>
        </w:rPr>
        <w:t xml:space="preserve">вказувати клас енергоефективності </w:t>
      </w:r>
      <w:r w:rsidR="00AD4A9F">
        <w:rPr>
          <w:rFonts w:ascii="Times New Roman" w:hAnsi="Times New Roman"/>
          <w:sz w:val="28"/>
          <w:szCs w:val="28"/>
        </w:rPr>
        <w:t>продукції</w:t>
      </w:r>
      <w:r w:rsidRPr="00781847">
        <w:rPr>
          <w:rFonts w:ascii="Times New Roman" w:hAnsi="Times New Roman"/>
          <w:sz w:val="28"/>
          <w:szCs w:val="28"/>
        </w:rPr>
        <w:t xml:space="preserve"> на стрілці на 100 % білого кольору, шрифтом </w:t>
      </w:r>
      <w:proofErr w:type="spellStart"/>
      <w:r w:rsidRPr="00781847">
        <w:rPr>
          <w:rFonts w:ascii="Times New Roman" w:hAnsi="Times New Roman"/>
          <w:sz w:val="28"/>
          <w:szCs w:val="28"/>
        </w:rPr>
        <w:t>Calibri</w:t>
      </w:r>
      <w:proofErr w:type="spellEnd"/>
      <w:r w:rsidRPr="0078184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81847">
        <w:rPr>
          <w:rFonts w:ascii="Times New Roman" w:hAnsi="Times New Roman"/>
          <w:sz w:val="28"/>
          <w:szCs w:val="28"/>
        </w:rPr>
        <w:t>Bold</w:t>
      </w:r>
      <w:proofErr w:type="spellEnd"/>
      <w:r w:rsidRPr="00781847">
        <w:rPr>
          <w:rFonts w:ascii="Times New Roman" w:hAnsi="Times New Roman"/>
          <w:sz w:val="28"/>
          <w:szCs w:val="28"/>
        </w:rPr>
        <w:t xml:space="preserve"> і розміром шрифту, що відповідає розміру шрифту ціни;  </w:t>
      </w:r>
    </w:p>
    <w:p w14:paraId="06CED7E5" w14:textId="5C46708E" w:rsidR="00433242" w:rsidRPr="00781847" w:rsidRDefault="00433242" w:rsidP="007F21B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81847">
        <w:rPr>
          <w:rFonts w:ascii="Times New Roman" w:hAnsi="Times New Roman"/>
          <w:sz w:val="28"/>
          <w:szCs w:val="28"/>
        </w:rPr>
        <w:t>містити діапазон доступних класів енергоефективно</w:t>
      </w:r>
      <w:r w:rsidR="00493F02">
        <w:rPr>
          <w:rFonts w:ascii="Times New Roman" w:hAnsi="Times New Roman"/>
          <w:sz w:val="28"/>
          <w:szCs w:val="28"/>
        </w:rPr>
        <w:t xml:space="preserve">сті на 100 % чорного кольору; </w:t>
      </w:r>
      <w:r w:rsidRPr="00781847">
        <w:rPr>
          <w:rFonts w:ascii="Times New Roman" w:hAnsi="Times New Roman"/>
          <w:sz w:val="28"/>
          <w:szCs w:val="28"/>
        </w:rPr>
        <w:t xml:space="preserve"> </w:t>
      </w:r>
    </w:p>
    <w:p w14:paraId="483D17CD" w14:textId="0B671446" w:rsidR="00433242" w:rsidRPr="00781847" w:rsidRDefault="00433242" w:rsidP="007F21B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81847">
        <w:rPr>
          <w:rFonts w:ascii="Times New Roman" w:hAnsi="Times New Roman"/>
          <w:sz w:val="28"/>
          <w:szCs w:val="28"/>
        </w:rPr>
        <w:t>мати один із наступних двох форматів, і розмір повинен бути таким, щоб стрілка була добре видимою та розбірливою. Літера в стрілці класу енергоефективності повинна бути розміщена в центрі прямокутної частини стрілки з видимою рамкою на 100% чорного кольору навколо стрілки та літерою класу енергоефективності:</w:t>
      </w:r>
      <w:r w:rsidRPr="00781847">
        <w:rPr>
          <w:rFonts w:ascii="Times New Roman" w:hAnsi="Times New Roman"/>
          <w:i/>
          <w:sz w:val="28"/>
          <w:szCs w:val="28"/>
        </w:rPr>
        <w:t xml:space="preserve"> </w:t>
      </w:r>
    </w:p>
    <w:p w14:paraId="6AC6E25F" w14:textId="77777777" w:rsidR="007F21BF" w:rsidRDefault="007F21BF" w:rsidP="00433242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14:paraId="1950020C" w14:textId="77777777" w:rsidR="00F63FBD" w:rsidRDefault="00F63FBD" w:rsidP="00433242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14:paraId="2D6B386A" w14:textId="77777777" w:rsidR="00F63FBD" w:rsidRDefault="00F63FBD" w:rsidP="00433242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14:paraId="055FFAE0" w14:textId="77777777" w:rsidR="00F63FBD" w:rsidRDefault="00F63FBD" w:rsidP="00433242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14:paraId="4E2817F9" w14:textId="77777777" w:rsidR="00F63FBD" w:rsidRDefault="00F63FBD" w:rsidP="00433242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14:paraId="732C98ED" w14:textId="77777777" w:rsidR="00F63FBD" w:rsidRDefault="00F63FBD" w:rsidP="00433242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14:paraId="10F3A467" w14:textId="77777777" w:rsidR="00F63FBD" w:rsidRDefault="00F63FBD" w:rsidP="00433242">
      <w:pPr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14:paraId="6AE73A9D" w14:textId="77777777" w:rsidR="00433242" w:rsidRPr="00781847" w:rsidRDefault="00433242" w:rsidP="007F21BF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781847">
        <w:rPr>
          <w:rFonts w:ascii="Times New Roman" w:hAnsi="Times New Roman"/>
          <w:sz w:val="28"/>
          <w:szCs w:val="28"/>
        </w:rPr>
        <w:lastRenderedPageBreak/>
        <w:t>Рисунок 2</w:t>
      </w:r>
      <w:r w:rsidRPr="00781847">
        <w:rPr>
          <w:rFonts w:ascii="Times New Roman" w:hAnsi="Times New Roman"/>
          <w:b/>
          <w:sz w:val="28"/>
          <w:szCs w:val="28"/>
        </w:rPr>
        <w:t xml:space="preserve"> </w:t>
      </w:r>
    </w:p>
    <w:p w14:paraId="43C08CA6" w14:textId="77777777" w:rsidR="007F21BF" w:rsidRPr="00781847" w:rsidRDefault="007F21BF" w:rsidP="007F21BF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CE0A0A2" w14:textId="77777777" w:rsidR="00433242" w:rsidRPr="00781847" w:rsidRDefault="00433242" w:rsidP="007F21BF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781847">
        <w:rPr>
          <w:rFonts w:ascii="Times New Roman" w:hAnsi="Times New Roman"/>
          <w:b/>
          <w:bCs/>
          <w:sz w:val="28"/>
          <w:szCs w:val="28"/>
        </w:rPr>
        <w:t>Кольорова стрілка вліво/вправо із зазначеним діапазоном класів енергоефективності</w:t>
      </w:r>
    </w:p>
    <w:p w14:paraId="607F4902" w14:textId="77777777" w:rsidR="007F21BF" w:rsidRPr="00781847" w:rsidRDefault="007F21BF" w:rsidP="007F21B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E20A99F" w14:textId="77777777" w:rsidR="000D51FD" w:rsidRPr="00781847" w:rsidRDefault="000D51FD" w:rsidP="007F21B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617EEB7" w14:textId="77777777" w:rsidR="00433242" w:rsidRPr="00781847" w:rsidRDefault="00433242" w:rsidP="007F21B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781847">
        <w:rPr>
          <w:rFonts w:ascii="Times New Roman" w:hAnsi="Times New Roman"/>
          <w:noProof/>
          <w:sz w:val="28"/>
          <w:szCs w:val="28"/>
          <w:lang w:val="ru-RU"/>
        </w:rPr>
        <w:drawing>
          <wp:inline distT="0" distB="0" distL="0" distR="0" wp14:anchorId="25E1CC6C" wp14:editId="626C0933">
            <wp:extent cx="2720873" cy="663842"/>
            <wp:effectExtent l="0" t="0" r="0" b="0"/>
            <wp:docPr id="5433" name="Picture 54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3" name="Picture 543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20873" cy="663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2D8D91" w14:textId="77777777" w:rsidR="007F21BF" w:rsidRPr="00781847" w:rsidRDefault="007F21BF" w:rsidP="007F21B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19CB82A" w14:textId="77777777" w:rsidR="00433242" w:rsidRPr="00781847" w:rsidRDefault="007F21BF" w:rsidP="007F21B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81847">
        <w:rPr>
          <w:rFonts w:ascii="Times New Roman" w:hAnsi="Times New Roman"/>
          <w:sz w:val="28"/>
          <w:szCs w:val="28"/>
        </w:rPr>
        <w:t xml:space="preserve">3. </w:t>
      </w:r>
      <w:r w:rsidR="00433242" w:rsidRPr="00781847">
        <w:rPr>
          <w:rFonts w:ascii="Times New Roman" w:hAnsi="Times New Roman"/>
          <w:sz w:val="28"/>
          <w:szCs w:val="28"/>
        </w:rPr>
        <w:t xml:space="preserve">У разі вкладеного дисплею послідовність відображення етикетки має бути таким:  </w:t>
      </w:r>
    </w:p>
    <w:p w14:paraId="7451D77B" w14:textId="6319AA63" w:rsidR="00433242" w:rsidRPr="00781847" w:rsidRDefault="00433242" w:rsidP="007F21B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81847">
        <w:rPr>
          <w:rFonts w:ascii="Times New Roman" w:hAnsi="Times New Roman"/>
          <w:sz w:val="28"/>
          <w:szCs w:val="28"/>
        </w:rPr>
        <w:t>зображення, зазначені в пункті 2 цього додатк</w:t>
      </w:r>
      <w:r w:rsidR="00F27FDA" w:rsidRPr="00781847">
        <w:rPr>
          <w:rFonts w:ascii="Times New Roman" w:hAnsi="Times New Roman"/>
          <w:sz w:val="28"/>
          <w:szCs w:val="28"/>
        </w:rPr>
        <w:t>а</w:t>
      </w:r>
      <w:r w:rsidRPr="00781847">
        <w:rPr>
          <w:rFonts w:ascii="Times New Roman" w:hAnsi="Times New Roman"/>
          <w:sz w:val="28"/>
          <w:szCs w:val="28"/>
        </w:rPr>
        <w:t xml:space="preserve">, повинні бути показані на механізмі дисплею поблизу ціни </w:t>
      </w:r>
      <w:r w:rsidR="00B17777">
        <w:rPr>
          <w:rFonts w:ascii="Times New Roman" w:hAnsi="Times New Roman"/>
          <w:sz w:val="28"/>
          <w:szCs w:val="28"/>
        </w:rPr>
        <w:t>продукції</w:t>
      </w:r>
      <w:r w:rsidRPr="00781847">
        <w:rPr>
          <w:rFonts w:ascii="Times New Roman" w:hAnsi="Times New Roman"/>
          <w:sz w:val="28"/>
          <w:szCs w:val="28"/>
        </w:rPr>
        <w:t xml:space="preserve">;  </w:t>
      </w:r>
    </w:p>
    <w:p w14:paraId="02C47AAE" w14:textId="5F77E2EA" w:rsidR="00433242" w:rsidRPr="00781847" w:rsidRDefault="00433242" w:rsidP="007F21B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81847">
        <w:rPr>
          <w:rFonts w:ascii="Times New Roman" w:hAnsi="Times New Roman"/>
          <w:sz w:val="28"/>
          <w:szCs w:val="28"/>
        </w:rPr>
        <w:t xml:space="preserve">зображення повинні мати посилання на етикетку, зазначену в додатку </w:t>
      </w:r>
      <w:r w:rsidR="00193124" w:rsidRPr="00781847">
        <w:rPr>
          <w:rFonts w:ascii="Times New Roman" w:hAnsi="Times New Roman"/>
          <w:sz w:val="28"/>
          <w:szCs w:val="28"/>
        </w:rPr>
        <w:t>3</w:t>
      </w:r>
      <w:r w:rsidR="00456F7C" w:rsidRPr="00781847">
        <w:rPr>
          <w:rFonts w:ascii="Times New Roman" w:hAnsi="Times New Roman"/>
          <w:sz w:val="28"/>
          <w:szCs w:val="28"/>
        </w:rPr>
        <w:t xml:space="preserve"> до Технічного регламенту</w:t>
      </w:r>
      <w:r w:rsidRPr="00781847">
        <w:rPr>
          <w:rFonts w:ascii="Times New Roman" w:hAnsi="Times New Roman"/>
          <w:sz w:val="28"/>
          <w:szCs w:val="28"/>
        </w:rPr>
        <w:t xml:space="preserve">;  </w:t>
      </w:r>
    </w:p>
    <w:p w14:paraId="46A320EE" w14:textId="2E59FE59" w:rsidR="00433242" w:rsidRPr="00781847" w:rsidRDefault="00433242" w:rsidP="007F21B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81847">
        <w:rPr>
          <w:rFonts w:ascii="Times New Roman" w:hAnsi="Times New Roman"/>
          <w:sz w:val="28"/>
          <w:szCs w:val="28"/>
        </w:rPr>
        <w:t xml:space="preserve">етикетка повинна відображатися після клацання мишею, наведення курсора миші або тактильного розширення екрану на зображенні;  </w:t>
      </w:r>
    </w:p>
    <w:p w14:paraId="7B331B62" w14:textId="2D444EE6" w:rsidR="00433242" w:rsidRPr="00781847" w:rsidRDefault="00433242" w:rsidP="007F21B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81847">
        <w:rPr>
          <w:rFonts w:ascii="Times New Roman" w:hAnsi="Times New Roman"/>
          <w:sz w:val="28"/>
          <w:szCs w:val="28"/>
        </w:rPr>
        <w:t xml:space="preserve">етикетка повинна відображатися у вигляді спливаючого вікна, нової вкладки, нової сторінки або вставки на екрані; </w:t>
      </w:r>
    </w:p>
    <w:p w14:paraId="72AE7609" w14:textId="2B8F5F1B" w:rsidR="00433242" w:rsidRPr="00781847" w:rsidRDefault="00433242" w:rsidP="007F21B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81847">
        <w:rPr>
          <w:rFonts w:ascii="Times New Roman" w:hAnsi="Times New Roman"/>
          <w:sz w:val="28"/>
          <w:szCs w:val="28"/>
        </w:rPr>
        <w:t xml:space="preserve">для збільшення етикетки на тактильних екранах застосовуються умови щодо пристроїв для тактильного збільшення;  </w:t>
      </w:r>
    </w:p>
    <w:p w14:paraId="29F325CA" w14:textId="5EAE08FA" w:rsidR="00433242" w:rsidRPr="00781847" w:rsidRDefault="00433242" w:rsidP="007F21B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81847">
        <w:rPr>
          <w:rFonts w:ascii="Times New Roman" w:hAnsi="Times New Roman"/>
          <w:sz w:val="28"/>
          <w:szCs w:val="28"/>
        </w:rPr>
        <w:t>етикетка перестає відображатися за допомогою опції закриття або іншого стандартного механізму закриття;</w:t>
      </w:r>
      <w:r w:rsidRPr="00781847">
        <w:rPr>
          <w:rFonts w:ascii="Times New Roman" w:hAnsi="Times New Roman"/>
          <w:b/>
          <w:sz w:val="28"/>
          <w:szCs w:val="28"/>
        </w:rPr>
        <w:t xml:space="preserve"> </w:t>
      </w:r>
    </w:p>
    <w:p w14:paraId="6FFD8D39" w14:textId="426C00FF" w:rsidR="00433242" w:rsidRPr="00781847" w:rsidRDefault="00433242" w:rsidP="007F21B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81847">
        <w:rPr>
          <w:rFonts w:ascii="Times New Roman" w:hAnsi="Times New Roman"/>
          <w:sz w:val="28"/>
          <w:szCs w:val="28"/>
        </w:rPr>
        <w:t>альтернативним текстом для графіки, яка має відображатися у разі не</w:t>
      </w:r>
      <w:r w:rsidR="00AD4A9F">
        <w:rPr>
          <w:rFonts w:ascii="Times New Roman" w:hAnsi="Times New Roman"/>
          <w:sz w:val="28"/>
          <w:szCs w:val="28"/>
        </w:rPr>
        <w:t xml:space="preserve"> </w:t>
      </w:r>
      <w:r w:rsidRPr="00781847">
        <w:rPr>
          <w:rFonts w:ascii="Times New Roman" w:hAnsi="Times New Roman"/>
          <w:sz w:val="28"/>
          <w:szCs w:val="28"/>
        </w:rPr>
        <w:t>відображення етикетки, мають бути класи енергоефе</w:t>
      </w:r>
      <w:r w:rsidR="00781847" w:rsidRPr="00781847">
        <w:rPr>
          <w:rFonts w:ascii="Times New Roman" w:hAnsi="Times New Roman"/>
          <w:sz w:val="28"/>
          <w:szCs w:val="28"/>
        </w:rPr>
        <w:t xml:space="preserve">ктивності </w:t>
      </w:r>
      <w:r w:rsidR="00B17777">
        <w:rPr>
          <w:rFonts w:ascii="Times New Roman" w:hAnsi="Times New Roman"/>
          <w:sz w:val="28"/>
          <w:szCs w:val="28"/>
        </w:rPr>
        <w:t>продукції</w:t>
      </w:r>
      <w:r w:rsidR="00781847" w:rsidRPr="00781847">
        <w:rPr>
          <w:rFonts w:ascii="Times New Roman" w:hAnsi="Times New Roman"/>
          <w:sz w:val="28"/>
          <w:szCs w:val="28"/>
        </w:rPr>
        <w:t xml:space="preserve"> розміром шрифту</w:t>
      </w:r>
      <w:r w:rsidRPr="00781847">
        <w:rPr>
          <w:rFonts w:ascii="Times New Roman" w:hAnsi="Times New Roman"/>
          <w:sz w:val="28"/>
          <w:szCs w:val="28"/>
        </w:rPr>
        <w:t>, що відповідає розміру шрифт</w:t>
      </w:r>
      <w:r w:rsidR="00AA25F2">
        <w:rPr>
          <w:rFonts w:ascii="Times New Roman" w:hAnsi="Times New Roman"/>
          <w:sz w:val="28"/>
          <w:szCs w:val="28"/>
        </w:rPr>
        <w:t>у</w:t>
      </w:r>
      <w:r w:rsidRPr="00781847">
        <w:rPr>
          <w:rFonts w:ascii="Times New Roman" w:hAnsi="Times New Roman"/>
          <w:sz w:val="28"/>
          <w:szCs w:val="28"/>
        </w:rPr>
        <w:t xml:space="preserve"> ціни.  </w:t>
      </w:r>
    </w:p>
    <w:p w14:paraId="6D1FB18D" w14:textId="3BB1A4F1" w:rsidR="001229DF" w:rsidRPr="00433242" w:rsidRDefault="007F21BF" w:rsidP="007F21B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81847">
        <w:rPr>
          <w:rFonts w:ascii="Times New Roman" w:hAnsi="Times New Roman"/>
          <w:sz w:val="28"/>
          <w:szCs w:val="28"/>
        </w:rPr>
        <w:t xml:space="preserve">4. </w:t>
      </w:r>
      <w:r w:rsidR="00433242" w:rsidRPr="00781847">
        <w:rPr>
          <w:rFonts w:ascii="Times New Roman" w:hAnsi="Times New Roman"/>
          <w:sz w:val="28"/>
          <w:szCs w:val="28"/>
        </w:rPr>
        <w:t>Електронн</w:t>
      </w:r>
      <w:r w:rsidR="00AD4A9F">
        <w:rPr>
          <w:rFonts w:ascii="Times New Roman" w:hAnsi="Times New Roman"/>
          <w:sz w:val="28"/>
          <w:szCs w:val="28"/>
        </w:rPr>
        <w:t>ий інформаційний лист</w:t>
      </w:r>
      <w:r w:rsidR="00433242" w:rsidRPr="00781847">
        <w:rPr>
          <w:rFonts w:ascii="Times New Roman" w:hAnsi="Times New Roman"/>
          <w:sz w:val="28"/>
          <w:szCs w:val="28"/>
        </w:rPr>
        <w:t xml:space="preserve">, що надається постачальниками відповідно </w:t>
      </w:r>
      <w:r w:rsidR="005558FD" w:rsidRPr="00781847">
        <w:rPr>
          <w:rFonts w:ascii="Times New Roman" w:hAnsi="Times New Roman"/>
          <w:sz w:val="28"/>
          <w:szCs w:val="28"/>
        </w:rPr>
        <w:t xml:space="preserve">до </w:t>
      </w:r>
      <w:r w:rsidR="005558FD" w:rsidRPr="00637EC9">
        <w:rPr>
          <w:rFonts w:ascii="Times New Roman" w:hAnsi="Times New Roman"/>
          <w:sz w:val="28"/>
          <w:szCs w:val="28"/>
        </w:rPr>
        <w:t xml:space="preserve">абзацу </w:t>
      </w:r>
      <w:r w:rsidR="00AC7C4F" w:rsidRPr="00637EC9">
        <w:rPr>
          <w:rFonts w:ascii="Times New Roman" w:hAnsi="Times New Roman"/>
          <w:sz w:val="28"/>
          <w:szCs w:val="28"/>
        </w:rPr>
        <w:t>дев’ятого</w:t>
      </w:r>
      <w:r w:rsidR="005558FD" w:rsidRPr="00637EC9">
        <w:rPr>
          <w:rFonts w:ascii="Times New Roman" w:hAnsi="Times New Roman"/>
          <w:sz w:val="28"/>
          <w:szCs w:val="28"/>
        </w:rPr>
        <w:t xml:space="preserve"> пункту 1 розділу</w:t>
      </w:r>
      <w:r w:rsidR="005558FD" w:rsidRPr="00781847">
        <w:rPr>
          <w:rFonts w:ascii="Times New Roman" w:hAnsi="Times New Roman"/>
          <w:sz w:val="28"/>
          <w:szCs w:val="28"/>
        </w:rPr>
        <w:t xml:space="preserve"> ІІ</w:t>
      </w:r>
      <w:r w:rsidR="00433242" w:rsidRPr="00781847">
        <w:rPr>
          <w:rFonts w:ascii="Times New Roman" w:hAnsi="Times New Roman"/>
          <w:sz w:val="28"/>
          <w:szCs w:val="28"/>
        </w:rPr>
        <w:t xml:space="preserve">, </w:t>
      </w:r>
      <w:r w:rsidR="00AD4A9F">
        <w:rPr>
          <w:rFonts w:ascii="Times New Roman" w:hAnsi="Times New Roman"/>
          <w:sz w:val="28"/>
          <w:szCs w:val="28"/>
        </w:rPr>
        <w:t>повинен</w:t>
      </w:r>
      <w:r w:rsidR="00433242" w:rsidRPr="00781847">
        <w:rPr>
          <w:rFonts w:ascii="Times New Roman" w:hAnsi="Times New Roman"/>
          <w:sz w:val="28"/>
          <w:szCs w:val="28"/>
        </w:rPr>
        <w:t xml:space="preserve"> </w:t>
      </w:r>
      <w:r w:rsidR="00AD4A9F">
        <w:rPr>
          <w:rFonts w:ascii="Times New Roman" w:hAnsi="Times New Roman"/>
          <w:sz w:val="28"/>
          <w:szCs w:val="28"/>
        </w:rPr>
        <w:t>б</w:t>
      </w:r>
      <w:r w:rsidR="00433242" w:rsidRPr="00781847">
        <w:rPr>
          <w:rFonts w:ascii="Times New Roman" w:hAnsi="Times New Roman"/>
          <w:sz w:val="28"/>
          <w:szCs w:val="28"/>
        </w:rPr>
        <w:t>ути відображен</w:t>
      </w:r>
      <w:r w:rsidR="00AD4A9F">
        <w:rPr>
          <w:rFonts w:ascii="Times New Roman" w:hAnsi="Times New Roman"/>
          <w:sz w:val="28"/>
          <w:szCs w:val="28"/>
        </w:rPr>
        <w:t>ий</w:t>
      </w:r>
      <w:r w:rsidR="00433242" w:rsidRPr="00781847">
        <w:rPr>
          <w:rFonts w:ascii="Times New Roman" w:hAnsi="Times New Roman"/>
          <w:sz w:val="28"/>
          <w:szCs w:val="28"/>
        </w:rPr>
        <w:t xml:space="preserve"> на механізмі відображення поблизу ціни. Розмір повинен бути таким, щоб </w:t>
      </w:r>
      <w:r w:rsidR="00AD4A9F">
        <w:rPr>
          <w:rFonts w:ascii="Times New Roman" w:hAnsi="Times New Roman"/>
          <w:sz w:val="28"/>
          <w:szCs w:val="28"/>
        </w:rPr>
        <w:t xml:space="preserve">інформаційний лист </w:t>
      </w:r>
      <w:r w:rsidR="00433242" w:rsidRPr="00781847">
        <w:rPr>
          <w:rFonts w:ascii="Times New Roman" w:hAnsi="Times New Roman"/>
          <w:sz w:val="28"/>
          <w:szCs w:val="28"/>
        </w:rPr>
        <w:t>бу</w:t>
      </w:r>
      <w:r w:rsidR="00AD4A9F">
        <w:rPr>
          <w:rFonts w:ascii="Times New Roman" w:hAnsi="Times New Roman"/>
          <w:sz w:val="28"/>
          <w:szCs w:val="28"/>
        </w:rPr>
        <w:t>в</w:t>
      </w:r>
      <w:r w:rsidR="00433242" w:rsidRPr="00781847">
        <w:rPr>
          <w:rFonts w:ascii="Times New Roman" w:hAnsi="Times New Roman"/>
          <w:sz w:val="28"/>
          <w:szCs w:val="28"/>
        </w:rPr>
        <w:t xml:space="preserve"> </w:t>
      </w:r>
      <w:r w:rsidR="001F0130">
        <w:rPr>
          <w:rFonts w:ascii="Times New Roman" w:hAnsi="Times New Roman"/>
          <w:sz w:val="28"/>
          <w:szCs w:val="28"/>
        </w:rPr>
        <w:t>добре видим</w:t>
      </w:r>
      <w:r w:rsidR="00AD4A9F">
        <w:rPr>
          <w:rFonts w:ascii="Times New Roman" w:hAnsi="Times New Roman"/>
          <w:sz w:val="28"/>
          <w:szCs w:val="28"/>
        </w:rPr>
        <w:t>им</w:t>
      </w:r>
      <w:r w:rsidR="00433242" w:rsidRPr="00781847">
        <w:rPr>
          <w:rFonts w:ascii="Times New Roman" w:hAnsi="Times New Roman"/>
          <w:sz w:val="28"/>
          <w:szCs w:val="28"/>
        </w:rPr>
        <w:t xml:space="preserve"> і розбірлив</w:t>
      </w:r>
      <w:r w:rsidR="00AD4A9F">
        <w:rPr>
          <w:rFonts w:ascii="Times New Roman" w:hAnsi="Times New Roman"/>
          <w:sz w:val="28"/>
          <w:szCs w:val="28"/>
        </w:rPr>
        <w:t>им</w:t>
      </w:r>
      <w:r w:rsidR="00433242" w:rsidRPr="00781847">
        <w:rPr>
          <w:rFonts w:ascii="Times New Roman" w:hAnsi="Times New Roman"/>
          <w:sz w:val="28"/>
          <w:szCs w:val="28"/>
        </w:rPr>
        <w:t xml:space="preserve">. </w:t>
      </w:r>
      <w:r w:rsidR="00AD4A9F">
        <w:rPr>
          <w:rFonts w:ascii="Times New Roman" w:hAnsi="Times New Roman"/>
          <w:sz w:val="28"/>
          <w:szCs w:val="28"/>
        </w:rPr>
        <w:t>Інформаційний лист мо</w:t>
      </w:r>
      <w:r w:rsidR="00433242" w:rsidRPr="00781847">
        <w:rPr>
          <w:rFonts w:ascii="Times New Roman" w:hAnsi="Times New Roman"/>
          <w:sz w:val="28"/>
          <w:szCs w:val="28"/>
        </w:rPr>
        <w:t>же відображатися за допомогою вкладеного дисплея або з посиланням на базу даних</w:t>
      </w:r>
      <w:r w:rsidR="00AD4A9F">
        <w:rPr>
          <w:rFonts w:ascii="Times New Roman" w:hAnsi="Times New Roman"/>
          <w:sz w:val="28"/>
          <w:szCs w:val="28"/>
        </w:rPr>
        <w:t xml:space="preserve"> продукції</w:t>
      </w:r>
      <w:r w:rsidR="00433242" w:rsidRPr="00781847">
        <w:rPr>
          <w:rFonts w:ascii="Times New Roman" w:hAnsi="Times New Roman"/>
          <w:sz w:val="28"/>
          <w:szCs w:val="28"/>
        </w:rPr>
        <w:t xml:space="preserve">, і в цьому випадку посилання, що використовується для доступу до </w:t>
      </w:r>
      <w:r w:rsidR="00AD4A9F">
        <w:rPr>
          <w:rFonts w:ascii="Times New Roman" w:hAnsi="Times New Roman"/>
          <w:sz w:val="28"/>
          <w:szCs w:val="28"/>
        </w:rPr>
        <w:t>інформаційного листа</w:t>
      </w:r>
      <w:r w:rsidR="00433242" w:rsidRPr="00781847">
        <w:rPr>
          <w:rFonts w:ascii="Times New Roman" w:hAnsi="Times New Roman"/>
          <w:sz w:val="28"/>
          <w:szCs w:val="28"/>
        </w:rPr>
        <w:t xml:space="preserve">, має чітко та </w:t>
      </w:r>
      <w:proofErr w:type="spellStart"/>
      <w:r w:rsidR="00AD4A9F">
        <w:rPr>
          <w:rFonts w:ascii="Times New Roman" w:hAnsi="Times New Roman"/>
          <w:sz w:val="28"/>
          <w:szCs w:val="28"/>
        </w:rPr>
        <w:t>розбірливо</w:t>
      </w:r>
      <w:proofErr w:type="spellEnd"/>
      <w:r w:rsidR="00433242" w:rsidRPr="00781847">
        <w:rPr>
          <w:rFonts w:ascii="Times New Roman" w:hAnsi="Times New Roman"/>
          <w:sz w:val="28"/>
          <w:szCs w:val="28"/>
        </w:rPr>
        <w:t xml:space="preserve"> вказувати «</w:t>
      </w:r>
      <w:r w:rsidR="00AD4A9F">
        <w:rPr>
          <w:rFonts w:ascii="Times New Roman" w:hAnsi="Times New Roman"/>
          <w:sz w:val="28"/>
          <w:szCs w:val="28"/>
        </w:rPr>
        <w:t>Інформаційний лист</w:t>
      </w:r>
      <w:r w:rsidR="00433242" w:rsidRPr="00781847">
        <w:rPr>
          <w:rFonts w:ascii="Times New Roman" w:hAnsi="Times New Roman"/>
          <w:sz w:val="28"/>
          <w:szCs w:val="28"/>
        </w:rPr>
        <w:t xml:space="preserve">». Якщо використовується вкладений дисплей, </w:t>
      </w:r>
      <w:r w:rsidR="00AD4A9F">
        <w:rPr>
          <w:rFonts w:ascii="Times New Roman" w:hAnsi="Times New Roman"/>
          <w:sz w:val="28"/>
          <w:szCs w:val="28"/>
        </w:rPr>
        <w:t xml:space="preserve">інформаційний лист </w:t>
      </w:r>
      <w:r w:rsidR="00433242" w:rsidRPr="00781847">
        <w:rPr>
          <w:rFonts w:ascii="Times New Roman" w:hAnsi="Times New Roman"/>
          <w:sz w:val="28"/>
          <w:szCs w:val="28"/>
        </w:rPr>
        <w:t>з’являється при першому клацанні миші, при наведенні</w:t>
      </w:r>
      <w:r w:rsidR="00AC7C4F">
        <w:rPr>
          <w:rFonts w:ascii="Times New Roman" w:hAnsi="Times New Roman"/>
          <w:sz w:val="28"/>
          <w:szCs w:val="28"/>
        </w:rPr>
        <w:t xml:space="preserve"> курсору</w:t>
      </w:r>
      <w:r w:rsidR="00433242" w:rsidRPr="00781847">
        <w:rPr>
          <w:rFonts w:ascii="Times New Roman" w:hAnsi="Times New Roman"/>
          <w:sz w:val="28"/>
          <w:szCs w:val="28"/>
        </w:rPr>
        <w:t xml:space="preserve"> миші або при тактильному розширенні екрана на посиланні.</w:t>
      </w:r>
    </w:p>
    <w:p w14:paraId="73EB5326" w14:textId="3D2DD4A0" w:rsidR="001F5D70" w:rsidRDefault="001F5D70" w:rsidP="007F21BF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7D6426C1" w14:textId="77777777" w:rsidR="00045012" w:rsidRDefault="00045012" w:rsidP="007F21BF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14:paraId="61ACE27B" w14:textId="77777777" w:rsidR="00045012" w:rsidRDefault="00045012" w:rsidP="00045012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_________________________</w:t>
      </w:r>
    </w:p>
    <w:p w14:paraId="062FC615" w14:textId="77777777" w:rsidR="00045012" w:rsidRPr="00433242" w:rsidRDefault="00045012" w:rsidP="007F21BF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sectPr w:rsidR="00045012" w:rsidRPr="00433242" w:rsidSect="00BD3E7D">
      <w:headerReference w:type="even" r:id="rId10"/>
      <w:headerReference w:type="default" r:id="rId11"/>
      <w:headerReference w:type="first" r:id="rId12"/>
      <w:pgSz w:w="11906" w:h="16838"/>
      <w:pgMar w:top="851" w:right="567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8F022C" w14:textId="77777777" w:rsidR="00E600C3" w:rsidRDefault="00E600C3" w:rsidP="005F3AB3">
      <w:r>
        <w:separator/>
      </w:r>
    </w:p>
  </w:endnote>
  <w:endnote w:type="continuationSeparator" w:id="0">
    <w:p w14:paraId="7E5A5D16" w14:textId="77777777" w:rsidR="00E600C3" w:rsidRDefault="00E600C3" w:rsidP="005F3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F82E9" w14:textId="77777777" w:rsidR="00E600C3" w:rsidRDefault="00E600C3" w:rsidP="005F3AB3">
      <w:r>
        <w:separator/>
      </w:r>
    </w:p>
  </w:footnote>
  <w:footnote w:type="continuationSeparator" w:id="0">
    <w:p w14:paraId="0D1711A3" w14:textId="77777777" w:rsidR="00E600C3" w:rsidRDefault="00E600C3" w:rsidP="005F3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B9619" w14:textId="77777777" w:rsidR="00655EC9" w:rsidRDefault="00232AF4">
    <w:pPr>
      <w:spacing w:after="306" w:line="259" w:lineRule="auto"/>
      <w:ind w:right="42"/>
      <w:jc w:val="right"/>
    </w:pPr>
    <w:r>
      <w:rPr>
        <w:rFonts w:ascii="Calibri" w:eastAsia="Calibri" w:hAnsi="Calibri" w:cs="Calibri"/>
        <w:noProof/>
        <w:sz w:val="22"/>
        <w:lang w:val="ru-R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7BCEFAA" wp14:editId="264331EA">
              <wp:simplePos x="0" y="0"/>
              <wp:positionH relativeFrom="page">
                <wp:posOffset>791997</wp:posOffset>
              </wp:positionH>
              <wp:positionV relativeFrom="page">
                <wp:posOffset>750253</wp:posOffset>
              </wp:positionV>
              <wp:extent cx="5849277" cy="5753"/>
              <wp:effectExtent l="0" t="0" r="0" b="0"/>
              <wp:wrapSquare wrapText="bothSides"/>
              <wp:docPr id="60712" name="Group 607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49277" cy="5753"/>
                        <a:chOff x="0" y="0"/>
                        <a:chExt cx="5849277" cy="5753"/>
                      </a:xfrm>
                    </wpg:grpSpPr>
                    <wps:wsp>
                      <wps:cNvPr id="63664" name="Shape 63664"/>
                      <wps:cNvSpPr/>
                      <wps:spPr>
                        <a:xfrm>
                          <a:off x="0" y="0"/>
                          <a:ext cx="5849277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49277" h="9144">
                              <a:moveTo>
                                <a:pt x="0" y="0"/>
                              </a:moveTo>
                              <a:lnTo>
                                <a:pt x="5849277" y="0"/>
                              </a:lnTo>
                              <a:lnTo>
                                <a:pt x="5849277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67827EB" id="Group 60712" o:spid="_x0000_s1026" style="position:absolute;margin-left:62.35pt;margin-top:59.1pt;width:460.55pt;height:.45pt;z-index:251659264;mso-position-horizontal-relative:page;mso-position-vertical-relative:page" coordsize="58492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">
              <v:shape id="Shape 63664" o:spid="_x0000_s1027" style="position:absolute;width:58492;height:91;visibility:visible;mso-wrap-style:square;v-text-anchor:top" coordsize="584927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" path="m,l5849277,r,9144l,9144,,e" fillcolor="black" strokeweight="0">
                <v:stroke endcap="round"/>
                <v:path arrowok="t" textboxrect="0,0,5849277,9144"/>
              </v:shape>
              <w10:wrap type="square" anchorx="page" anchory="page"/>
            </v:group>
          </w:pict>
        </mc:Fallback>
      </mc:AlternateContent>
    </w:r>
    <w:r>
      <w:rPr>
        <w:sz w:val="19"/>
      </w:rPr>
      <w:t xml:space="preserve">02019R2016 — EN — 01.05.2021 — 002.001 — </w:t>
    </w:r>
    <w:r>
      <w:rPr>
        <w:sz w:val="17"/>
      </w:rPr>
      <w:fldChar w:fldCharType="begin"/>
    </w:r>
    <w:r>
      <w:instrText xml:space="preserve"> PAGE   \* MERGEFORMAT </w:instrText>
    </w:r>
    <w:r>
      <w:rPr>
        <w:sz w:val="17"/>
      </w:rPr>
      <w:fldChar w:fldCharType="separate"/>
    </w:r>
    <w:r w:rsidRPr="00272A5E">
      <w:rPr>
        <w:noProof/>
        <w:sz w:val="19"/>
      </w:rPr>
      <w:t>26</w:t>
    </w:r>
    <w:r>
      <w:rPr>
        <w:sz w:val="19"/>
      </w:rPr>
      <w:fldChar w:fldCharType="end"/>
    </w:r>
    <w:r>
      <w:t xml:space="preserve"> </w:t>
    </w:r>
  </w:p>
  <w:p w14:paraId="03DA3259" w14:textId="77777777" w:rsidR="00655EC9" w:rsidRDefault="00232AF4">
    <w:pPr>
      <w:spacing w:line="259" w:lineRule="auto"/>
    </w:pPr>
    <w:r>
      <w:rPr>
        <w:b/>
        <w:sz w:val="19"/>
      </w:rPr>
      <w:t>▼</w:t>
    </w:r>
    <w:r>
      <w:rPr>
        <w:b/>
        <w:sz w:val="19"/>
        <w:u w:val="single" w:color="000000"/>
      </w:rPr>
      <w:t>B</w:t>
    </w:r>
    <w:r>
      <w:rPr>
        <w:sz w:val="19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1B96B7" w14:textId="75BBD63F" w:rsidR="00BD3E7D" w:rsidRPr="00BD3E7D" w:rsidRDefault="00BD3E7D" w:rsidP="00BD3E7D">
    <w:pPr>
      <w:spacing w:after="303" w:line="259" w:lineRule="auto"/>
      <w:ind w:right="42"/>
      <w:jc w:val="right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 xml:space="preserve">2           </w:t>
    </w:r>
    <w:r w:rsidR="00637EC9">
      <w:rPr>
        <w:rFonts w:ascii="Times New Roman" w:hAnsi="Times New Roman"/>
        <w:sz w:val="28"/>
        <w:lang w:val="ru-RU"/>
      </w:rPr>
      <w:t xml:space="preserve">  </w:t>
    </w:r>
    <w:r>
      <w:rPr>
        <w:rFonts w:ascii="Times New Roman" w:hAnsi="Times New Roman"/>
        <w:sz w:val="28"/>
      </w:rPr>
      <w:t xml:space="preserve">    </w:t>
    </w:r>
    <w:r w:rsidR="00637EC9">
      <w:rPr>
        <w:rFonts w:ascii="Times New Roman" w:hAnsi="Times New Roman"/>
        <w:sz w:val="28"/>
        <w:lang w:val="ru-RU"/>
      </w:rPr>
      <w:t xml:space="preserve">  </w:t>
    </w:r>
    <w:r>
      <w:rPr>
        <w:rFonts w:ascii="Times New Roman" w:hAnsi="Times New Roman"/>
        <w:sz w:val="28"/>
      </w:rPr>
      <w:t xml:space="preserve">            Продовження додатка 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54FC9E" w14:textId="77777777" w:rsidR="00655EC9" w:rsidRPr="00BD3E7D" w:rsidRDefault="00232AF4" w:rsidP="00BD3E7D">
    <w:pPr>
      <w:pStyle w:val="ab"/>
    </w:pPr>
    <w:r w:rsidRPr="00BD3E7D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64C80"/>
    <w:multiLevelType w:val="hybridMultilevel"/>
    <w:tmpl w:val="3C6A1004"/>
    <w:lvl w:ilvl="0" w:tplc="F02081EC">
      <w:start w:val="1"/>
      <w:numFmt w:val="decimal"/>
      <w:lvlText w:val="%1."/>
      <w:lvlJc w:val="left"/>
      <w:pPr>
        <w:ind w:left="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A0542C26">
      <w:start w:val="1"/>
      <w:numFmt w:val="lowerLetter"/>
      <w:lvlText w:val="(%2)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FF60A1B2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AA90F3AE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0BE0D9D0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B058B8D0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7DE6747A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04F0D49A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9D426F4E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13C5686"/>
    <w:multiLevelType w:val="hybridMultilevel"/>
    <w:tmpl w:val="260E38BA"/>
    <w:lvl w:ilvl="0" w:tplc="A29A907E">
      <w:start w:val="1"/>
      <w:numFmt w:val="decimal"/>
      <w:lvlText w:val="%1."/>
      <w:lvlJc w:val="left"/>
      <w:pPr>
        <w:ind w:left="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A5A098BA">
      <w:start w:val="1"/>
      <w:numFmt w:val="lowerLetter"/>
      <w:lvlText w:val="(%2)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801E9716">
      <w:start w:val="1"/>
      <w:numFmt w:val="lowerRoman"/>
      <w:lvlText w:val="%3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C8D671B6">
      <w:start w:val="1"/>
      <w:numFmt w:val="decimal"/>
      <w:lvlText w:val="%4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D5282070">
      <w:start w:val="1"/>
      <w:numFmt w:val="lowerLetter"/>
      <w:lvlText w:val="%5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F08CF1EE">
      <w:start w:val="1"/>
      <w:numFmt w:val="lowerRoman"/>
      <w:lvlText w:val="%6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F8767378">
      <w:start w:val="1"/>
      <w:numFmt w:val="decimal"/>
      <w:lvlText w:val="%7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439E8992">
      <w:start w:val="1"/>
      <w:numFmt w:val="lowerLetter"/>
      <w:lvlText w:val="%8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2BD88B80">
      <w:start w:val="1"/>
      <w:numFmt w:val="lowerRoman"/>
      <w:lvlText w:val="%9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7232337"/>
    <w:multiLevelType w:val="hybridMultilevel"/>
    <w:tmpl w:val="642450B0"/>
    <w:lvl w:ilvl="0" w:tplc="DD5C92FE">
      <w:start w:val="1"/>
      <w:numFmt w:val="lowerLetter"/>
      <w:lvlText w:val="(%1)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C67E6732">
      <w:start w:val="1"/>
      <w:numFmt w:val="lowerLetter"/>
      <w:lvlText w:val="%2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73AE3F82">
      <w:start w:val="1"/>
      <w:numFmt w:val="lowerRoman"/>
      <w:lvlText w:val="%3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DB087752">
      <w:start w:val="1"/>
      <w:numFmt w:val="decimal"/>
      <w:lvlText w:val="%4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06F06B3E">
      <w:start w:val="1"/>
      <w:numFmt w:val="lowerLetter"/>
      <w:lvlText w:val="%5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CC36CE6A">
      <w:start w:val="1"/>
      <w:numFmt w:val="lowerRoman"/>
      <w:lvlText w:val="%6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60D09360">
      <w:start w:val="1"/>
      <w:numFmt w:val="decimal"/>
      <w:lvlText w:val="%7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33C686C4">
      <w:start w:val="1"/>
      <w:numFmt w:val="lowerLetter"/>
      <w:lvlText w:val="%8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84203A1E">
      <w:start w:val="1"/>
      <w:numFmt w:val="lowerRoman"/>
      <w:lvlText w:val="%9"/>
      <w:lvlJc w:val="left"/>
      <w:pPr>
        <w:ind w:left="7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8BF4460"/>
    <w:multiLevelType w:val="hybridMultilevel"/>
    <w:tmpl w:val="974A6D64"/>
    <w:lvl w:ilvl="0" w:tplc="161A282C">
      <w:start w:val="1"/>
      <w:numFmt w:val="lowerLetter"/>
      <w:lvlText w:val="(%1)"/>
      <w:lvlJc w:val="left"/>
      <w:pPr>
        <w:ind w:left="1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96F48536">
      <w:start w:val="1"/>
      <w:numFmt w:val="lowerLetter"/>
      <w:lvlText w:val="%2"/>
      <w:lvlJc w:val="left"/>
      <w:pPr>
        <w:ind w:left="1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CCA0A5BC">
      <w:start w:val="1"/>
      <w:numFmt w:val="lowerRoman"/>
      <w:lvlText w:val="%3"/>
      <w:lvlJc w:val="left"/>
      <w:pPr>
        <w:ind w:left="2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8EEA1A26">
      <w:start w:val="1"/>
      <w:numFmt w:val="decimal"/>
      <w:lvlText w:val="%4"/>
      <w:lvlJc w:val="left"/>
      <w:pPr>
        <w:ind w:left="3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7EEA3984">
      <w:start w:val="1"/>
      <w:numFmt w:val="lowerLetter"/>
      <w:lvlText w:val="%5"/>
      <w:lvlJc w:val="left"/>
      <w:pPr>
        <w:ind w:left="4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0F0A6136">
      <w:start w:val="1"/>
      <w:numFmt w:val="lowerRoman"/>
      <w:lvlText w:val="%6"/>
      <w:lvlJc w:val="left"/>
      <w:pPr>
        <w:ind w:left="4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CBCE4186">
      <w:start w:val="1"/>
      <w:numFmt w:val="decimal"/>
      <w:lvlText w:val="%7"/>
      <w:lvlJc w:val="left"/>
      <w:pPr>
        <w:ind w:left="55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34EEF1E6">
      <w:start w:val="1"/>
      <w:numFmt w:val="lowerLetter"/>
      <w:lvlText w:val="%8"/>
      <w:lvlJc w:val="left"/>
      <w:pPr>
        <w:ind w:left="6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9BA23D86">
      <w:start w:val="1"/>
      <w:numFmt w:val="lowerRoman"/>
      <w:lvlText w:val="%9"/>
      <w:lvlJc w:val="left"/>
      <w:pPr>
        <w:ind w:left="7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E303DE8"/>
    <w:multiLevelType w:val="hybridMultilevel"/>
    <w:tmpl w:val="F4F27C72"/>
    <w:lvl w:ilvl="0" w:tplc="D8F24F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34"/>
    <w:rsid w:val="000219F0"/>
    <w:rsid w:val="00045012"/>
    <w:rsid w:val="00046C74"/>
    <w:rsid w:val="00056773"/>
    <w:rsid w:val="000642BB"/>
    <w:rsid w:val="000D2EC8"/>
    <w:rsid w:val="000D51FD"/>
    <w:rsid w:val="001229DF"/>
    <w:rsid w:val="00126FE4"/>
    <w:rsid w:val="00146179"/>
    <w:rsid w:val="00186434"/>
    <w:rsid w:val="00193124"/>
    <w:rsid w:val="001B77BD"/>
    <w:rsid w:val="001F0130"/>
    <w:rsid w:val="001F0BE6"/>
    <w:rsid w:val="001F5D70"/>
    <w:rsid w:val="00232AF4"/>
    <w:rsid w:val="00284CD0"/>
    <w:rsid w:val="002A2391"/>
    <w:rsid w:val="002B7816"/>
    <w:rsid w:val="002C4829"/>
    <w:rsid w:val="002D7F2D"/>
    <w:rsid w:val="00323136"/>
    <w:rsid w:val="003553E8"/>
    <w:rsid w:val="00374B19"/>
    <w:rsid w:val="00387E1B"/>
    <w:rsid w:val="004071CF"/>
    <w:rsid w:val="00433242"/>
    <w:rsid w:val="00456F7C"/>
    <w:rsid w:val="00493F02"/>
    <w:rsid w:val="004F7F08"/>
    <w:rsid w:val="00523AA8"/>
    <w:rsid w:val="005316DC"/>
    <w:rsid w:val="00547EB5"/>
    <w:rsid w:val="00547FCB"/>
    <w:rsid w:val="005558FD"/>
    <w:rsid w:val="00572884"/>
    <w:rsid w:val="005A5012"/>
    <w:rsid w:val="005C7F3F"/>
    <w:rsid w:val="005E7336"/>
    <w:rsid w:val="005F3AB3"/>
    <w:rsid w:val="00637EC9"/>
    <w:rsid w:val="006878B0"/>
    <w:rsid w:val="0070411E"/>
    <w:rsid w:val="00781847"/>
    <w:rsid w:val="00790515"/>
    <w:rsid w:val="007F1628"/>
    <w:rsid w:val="007F21BF"/>
    <w:rsid w:val="008E5B25"/>
    <w:rsid w:val="0090624B"/>
    <w:rsid w:val="00924D2E"/>
    <w:rsid w:val="00980635"/>
    <w:rsid w:val="009A57FC"/>
    <w:rsid w:val="009C117C"/>
    <w:rsid w:val="00AA25F2"/>
    <w:rsid w:val="00AC7C4F"/>
    <w:rsid w:val="00AC7CB0"/>
    <w:rsid w:val="00AD4A9F"/>
    <w:rsid w:val="00AD70FD"/>
    <w:rsid w:val="00AE118C"/>
    <w:rsid w:val="00AE6B09"/>
    <w:rsid w:val="00B17777"/>
    <w:rsid w:val="00BA6975"/>
    <w:rsid w:val="00BC013F"/>
    <w:rsid w:val="00BD3E7D"/>
    <w:rsid w:val="00BE4A90"/>
    <w:rsid w:val="00C35723"/>
    <w:rsid w:val="00C934AA"/>
    <w:rsid w:val="00CA32E8"/>
    <w:rsid w:val="00CC550F"/>
    <w:rsid w:val="00D048B8"/>
    <w:rsid w:val="00D47FB7"/>
    <w:rsid w:val="00D66FC2"/>
    <w:rsid w:val="00E25ED6"/>
    <w:rsid w:val="00E33D86"/>
    <w:rsid w:val="00E45647"/>
    <w:rsid w:val="00E600C3"/>
    <w:rsid w:val="00F12FF6"/>
    <w:rsid w:val="00F27FDA"/>
    <w:rsid w:val="00F47C04"/>
    <w:rsid w:val="00F52913"/>
    <w:rsid w:val="00F63FBD"/>
    <w:rsid w:val="00FB1734"/>
    <w:rsid w:val="00FB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CBC9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3553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20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pPr>
      <w:spacing w:before="120"/>
      <w:ind w:firstLine="567"/>
    </w:p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30">
    <w:name w:val="Заголовок 3 Знак"/>
    <w:basedOn w:val="a0"/>
    <w:link w:val="3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B20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table" w:customStyle="1" w:styleId="TableGrid">
    <w:name w:val="TableGrid"/>
    <w:rsid w:val="00FB2030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0D2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5F3AB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3AB3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3553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styleId="aa">
    <w:name w:val="Hyperlink"/>
    <w:basedOn w:val="a0"/>
    <w:uiPriority w:val="99"/>
    <w:semiHidden/>
    <w:unhideWhenUsed/>
    <w:rsid w:val="00374B19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BD3E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D3E7D"/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3553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20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pPr>
      <w:spacing w:before="120"/>
      <w:ind w:firstLine="567"/>
    </w:p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30">
    <w:name w:val="Заголовок 3 Знак"/>
    <w:basedOn w:val="a0"/>
    <w:link w:val="3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B20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table" w:customStyle="1" w:styleId="TableGrid">
    <w:name w:val="TableGrid"/>
    <w:rsid w:val="00FB2030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0D2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5F3AB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3AB3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3553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styleId="aa">
    <w:name w:val="Hyperlink"/>
    <w:basedOn w:val="a0"/>
    <w:uiPriority w:val="99"/>
    <w:semiHidden/>
    <w:unhideWhenUsed/>
    <w:rsid w:val="00374B19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BD3E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D3E7D"/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5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AB017-D963-42FC-BEE3-3E57F53EF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Столяр Ольга</cp:lastModifiedBy>
  <cp:revision>13</cp:revision>
  <cp:lastPrinted>2022-12-12T10:11:00Z</cp:lastPrinted>
  <dcterms:created xsi:type="dcterms:W3CDTF">2022-11-21T07:51:00Z</dcterms:created>
  <dcterms:modified xsi:type="dcterms:W3CDTF">2023-03-10T09:33:00Z</dcterms:modified>
</cp:coreProperties>
</file>