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32" w:rsidRDefault="00075B32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97197F" w:rsidRPr="00BF5C4C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="009E41B1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6</w:t>
      </w:r>
    </w:p>
    <w:p w:rsidR="0097197F" w:rsidRPr="00FF0154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 xml:space="preserve">щодо вимог до екодизайну для 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вентиляційних установок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66BE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p w:rsidR="00657AB7" w:rsidRPr="00657AB7" w:rsidRDefault="00657AB7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p w:rsidR="00D62EE0" w:rsidRPr="00D62EE0" w:rsidRDefault="00D62EE0" w:rsidP="00D62EE0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Процедура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перевірки</w:t>
      </w:r>
      <w:r w:rsidRPr="00D62E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відповідності продукту органами ринкового нагляду </w:t>
      </w:r>
    </w:p>
    <w:p w:rsidR="009E41B1" w:rsidRPr="006C3F81" w:rsidRDefault="009E41B1" w:rsidP="00657AB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F81">
        <w:rPr>
          <w:rFonts w:ascii="Times New Roman" w:hAnsi="Times New Roman" w:cs="Times New Roman"/>
          <w:sz w:val="28"/>
          <w:szCs w:val="28"/>
          <w:lang w:val="uk-UA"/>
        </w:rPr>
        <w:t>Допустимі відхилення для цілей перевірки, визначені в цьому додатку, стосуються лише перевірки органами держав</w:t>
      </w:r>
      <w:r w:rsidR="006C3F81"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виміряних параметрів та не повинні використовуватися виробником або імпортером як дозволене відхилення для встановлення значень в технічній документації чи під час тлумачення таких значень для досягнення відповідності чи повідомлення про кращі результати роботи будь-яким способом.</w:t>
      </w:r>
    </w:p>
    <w:p w:rsidR="00D7420A" w:rsidRPr="006C3F81" w:rsidRDefault="009E41B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F81">
        <w:rPr>
          <w:rFonts w:ascii="Times New Roman" w:hAnsi="Times New Roman" w:cs="Times New Roman"/>
          <w:sz w:val="28"/>
          <w:szCs w:val="28"/>
          <w:lang w:val="uk-UA"/>
        </w:rPr>
        <w:t>Під час здійснення перевірки відповідності моделі продукту вимогам, установленим у цьому</w:t>
      </w:r>
      <w:r w:rsidR="006C3F81">
        <w:rPr>
          <w:rFonts w:ascii="Times New Roman" w:hAnsi="Times New Roman" w:cs="Times New Roman"/>
          <w:sz w:val="28"/>
          <w:szCs w:val="28"/>
          <w:lang w:val="uk-UA"/>
        </w:rPr>
        <w:t xml:space="preserve"> Технічному р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егламенті, відповідно </w:t>
      </w:r>
      <w:r w:rsidRPr="009F162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9F162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Технічного регламенту</w:t>
      </w:r>
      <w:r w:rsidR="009F1627" w:rsidRPr="009F16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встановлення системи для визначення вимог з екодизайну енергоспоживчих продуктів</w:t>
      </w:r>
      <w:r w:rsidR="003B528B" w:rsidRPr="003B528B">
        <w:rPr>
          <w:sz w:val="28"/>
          <w:szCs w:val="28"/>
          <w:lang w:val="uk-UA"/>
        </w:rPr>
        <w:t xml:space="preserve"> </w:t>
      </w:r>
      <w:r w:rsidR="003B528B" w:rsidRPr="003B528B">
        <w:rPr>
          <w:rFonts w:ascii="Times New Roman" w:hAnsi="Times New Roman" w:cs="Times New Roman"/>
          <w:sz w:val="28"/>
          <w:szCs w:val="28"/>
          <w:lang w:val="uk-UA"/>
        </w:rPr>
        <w:t>від 03 жовтня 2018 року № 804 (</w:t>
      </w:r>
      <w:r w:rsidR="003B528B" w:rsidRPr="003B52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Офіційний вісник України, </w:t>
      </w:r>
      <w:r w:rsidR="003B528B" w:rsidRPr="003B528B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2018 р., № 80, </w:t>
      </w:r>
      <w:r w:rsidR="00B47BB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ст.</w:t>
      </w:r>
      <w:r w:rsidR="003B528B" w:rsidRPr="003B528B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 2678)</w:t>
      </w:r>
      <w:r w:rsidR="009F1627" w:rsidRPr="003B528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9F1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щодо вимог, зазначених у цьому додатку, органи держав</w:t>
      </w:r>
      <w:r w:rsidR="009F1627"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застосовують таку процедуру.</w:t>
      </w:r>
    </w:p>
    <w:p w:rsidR="009E41B1" w:rsidRPr="006C3F81" w:rsidRDefault="009F1627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1. 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Органи 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здійснюють перевірку лише одного екземпляра моделі.</w:t>
      </w:r>
    </w:p>
    <w:p w:rsidR="009E41B1" w:rsidRPr="006C3F81" w:rsidRDefault="009E41B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F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6A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 Модель вважають такою, що відповідає застосовним вимогам, якщо:</w:t>
      </w:r>
    </w:p>
    <w:p w:rsidR="009E41B1" w:rsidRPr="006C3F81" w:rsidRDefault="009267C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а)</w:t>
      </w:r>
      <w:r w:rsidR="009F1627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значення, вказані в технічній документації відповідно до </w:t>
      </w:r>
      <w:r w:rsidR="00DD6A96" w:rsidRPr="00DD6A96">
        <w:rPr>
          <w:rFonts w:ascii="Times New Roman" w:hAnsi="Times New Roman" w:cs="Times New Roman"/>
          <w:sz w:val="28"/>
          <w:szCs w:val="28"/>
          <w:lang w:val="uk-UA"/>
        </w:rPr>
        <w:t>пункту 3 додатка 3</w:t>
      </w:r>
      <w:r w:rsidR="009E41B1" w:rsidRPr="00DD6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9D6" w:rsidRPr="00DD6A96">
        <w:rPr>
          <w:rFonts w:ascii="Times New Roman" w:hAnsi="Times New Roman" w:cs="Times New Roman"/>
          <w:sz w:val="28"/>
          <w:szCs w:val="28"/>
          <w:lang w:val="uk-UA"/>
        </w:rPr>
        <w:t>Технічного регламенту щодо встановлення системи для визначення вимог з екодизайну енергоспоживчих продуктів</w:t>
      </w:r>
      <w:r w:rsidR="000F29D6">
        <w:rPr>
          <w:rFonts w:ascii="Times New Roman" w:hAnsi="Times New Roman" w:cs="Times New Roman"/>
          <w:sz w:val="28"/>
          <w:szCs w:val="28"/>
          <w:lang w:val="uk-UA"/>
        </w:rPr>
        <w:t>, затвердженого</w:t>
      </w:r>
      <w:r w:rsidR="000F29D6" w:rsidRPr="00DD6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9D6">
        <w:rPr>
          <w:rFonts w:ascii="Times New Roman" w:hAnsi="Times New Roman" w:cs="Times New Roman"/>
          <w:sz w:val="28"/>
          <w:szCs w:val="28"/>
          <w:lang w:val="uk-UA"/>
        </w:rPr>
        <w:t>постановою</w:t>
      </w:r>
      <w:r w:rsidR="00DD6A96" w:rsidRPr="00DD6A96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</w:t>
      </w:r>
      <w:r w:rsidR="000F29D6">
        <w:rPr>
          <w:rFonts w:ascii="Times New Roman" w:hAnsi="Times New Roman" w:cs="Times New Roman"/>
          <w:sz w:val="28"/>
          <w:szCs w:val="28"/>
          <w:lang w:val="uk-UA"/>
        </w:rPr>
        <w:t>и від 03 жовтня 2018 року № 804</w:t>
      </w:r>
      <w:r w:rsidR="003B5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28B" w:rsidRPr="003B528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B528B" w:rsidRPr="003B52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Офіційний вісник України, </w:t>
      </w:r>
      <w:r w:rsidR="00B47BB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2018 р., № 80, ст.</w:t>
      </w:r>
      <w:r w:rsidR="003B528B" w:rsidRPr="003B528B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 2678)</w:t>
      </w:r>
      <w:r w:rsidR="009E41B1" w:rsidRPr="00DD6A96">
        <w:rPr>
          <w:rFonts w:ascii="Times New Roman" w:hAnsi="Times New Roman" w:cs="Times New Roman"/>
          <w:sz w:val="28"/>
          <w:szCs w:val="28"/>
          <w:lang w:val="uk-UA"/>
        </w:rPr>
        <w:t xml:space="preserve"> (заявлені значення)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, у відповідних випадках, значення, які використовують для розрахунку цих значень, не є вигіднішими для виробника або імпортера, ніж результати відповідних вимірювань, проведених згідно з </w:t>
      </w:r>
      <w:r w:rsidR="00DD6A96" w:rsidRPr="00DD6A96">
        <w:rPr>
          <w:rFonts w:ascii="Times New Roman" w:hAnsi="Times New Roman" w:cs="Times New Roman"/>
          <w:sz w:val="28"/>
          <w:szCs w:val="28"/>
          <w:lang w:val="uk-UA"/>
        </w:rPr>
        <w:t>підпунктом 7</w:t>
      </w:r>
      <w:r w:rsidR="009E41B1" w:rsidRPr="00DD6A96">
        <w:rPr>
          <w:rFonts w:ascii="Times New Roman" w:hAnsi="Times New Roman" w:cs="Times New Roman"/>
          <w:sz w:val="28"/>
          <w:szCs w:val="28"/>
          <w:lang w:val="uk-UA"/>
        </w:rPr>
        <w:t xml:space="preserve"> зазначеного вище пункту</w:t>
      </w:r>
      <w:r w:rsidR="009F1627" w:rsidRPr="00DD6A9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E41B1" w:rsidRPr="006C3F81" w:rsidRDefault="009267C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б)</w:t>
      </w:r>
      <w:r w:rsidR="009E41B1" w:rsidRPr="006C3F81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заявлені значення відповідають будь-яким вимогам, установленим у цьому </w:t>
      </w:r>
      <w:r>
        <w:rPr>
          <w:rFonts w:ascii="Times New Roman" w:hAnsi="Times New Roman" w:cs="Times New Roman"/>
          <w:sz w:val="28"/>
          <w:szCs w:val="28"/>
          <w:lang w:val="uk-UA"/>
        </w:rPr>
        <w:t>Технічному р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егламенті, а також будь-яка необхідна інформація про продукт, яку опублікував виробник або імпортер, не містить значень, які вигідніші для виробника або імпортера, ніж </w:t>
      </w:r>
      <w:r>
        <w:rPr>
          <w:rFonts w:ascii="Times New Roman" w:hAnsi="Times New Roman" w:cs="Times New Roman"/>
          <w:sz w:val="28"/>
          <w:szCs w:val="28"/>
          <w:lang w:val="uk-UA"/>
        </w:rPr>
        <w:t>заявлені значення;</w:t>
      </w:r>
    </w:p>
    <w:p w:rsidR="009E41B1" w:rsidRPr="006C3F81" w:rsidRDefault="009267C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 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коли органи 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 випробування екземпляра моделі, визначені значення (значення відповідних параметрів, виміряні під час випробування, та значення, розраховані на підставі цих 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вимірювань) відповідають відповідним допустимим відхиленням для цілей перевірки, наведе</w:t>
      </w:r>
      <w:r w:rsidR="003B528B">
        <w:rPr>
          <w:rFonts w:ascii="Times New Roman" w:hAnsi="Times New Roman" w:cs="Times New Roman"/>
          <w:sz w:val="28"/>
          <w:szCs w:val="28"/>
          <w:lang w:val="uk-UA"/>
        </w:rPr>
        <w:t>ним у таблиці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41B1" w:rsidRPr="006C3F81" w:rsidRDefault="009267C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Якщо результатів,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зазначених у пункті 2 (a) або (б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, не досягнуто, модель і всі еквівалентні моделі вентиляційних установок, які вказано як еквівалентні моделі в технічній документації виробника або імпортера, вважають такими, що не відповідають цьому </w:t>
      </w:r>
      <w:r>
        <w:rPr>
          <w:rFonts w:ascii="Times New Roman" w:hAnsi="Times New Roman" w:cs="Times New Roman"/>
          <w:sz w:val="28"/>
          <w:szCs w:val="28"/>
          <w:lang w:val="uk-UA"/>
        </w:rPr>
        <w:t>Технічному р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егламенту.</w:t>
      </w:r>
    </w:p>
    <w:p w:rsidR="009E41B1" w:rsidRPr="006C3F81" w:rsidRDefault="00DD6A96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Якщо резу</w:t>
      </w:r>
      <w:r w:rsidR="009267C1">
        <w:rPr>
          <w:rFonts w:ascii="Times New Roman" w:hAnsi="Times New Roman" w:cs="Times New Roman"/>
          <w:sz w:val="28"/>
          <w:szCs w:val="28"/>
          <w:lang w:val="uk-UA"/>
        </w:rPr>
        <w:t>льтату, зазначеного в пункті 2</w:t>
      </w:r>
      <w:r w:rsidR="00B47BB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267C1">
        <w:rPr>
          <w:rFonts w:ascii="Times New Roman" w:hAnsi="Times New Roman" w:cs="Times New Roman"/>
          <w:sz w:val="28"/>
          <w:szCs w:val="28"/>
          <w:lang w:val="uk-UA"/>
        </w:rPr>
        <w:t>(в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67C1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, не досягнуто:</w:t>
      </w:r>
    </w:p>
    <w:p w:rsidR="009E41B1" w:rsidRPr="006C3F81" w:rsidRDefault="009267C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 для моделей, які виробляються кількістю менше п’яти одиниць на рік, модель вважають такою, що не відповідає цьому </w:t>
      </w:r>
      <w:r>
        <w:rPr>
          <w:rFonts w:ascii="Times New Roman" w:hAnsi="Times New Roman" w:cs="Times New Roman"/>
          <w:sz w:val="28"/>
          <w:szCs w:val="28"/>
          <w:lang w:val="uk-UA"/>
        </w:rPr>
        <w:t>Технічному р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егламенту;</w:t>
      </w:r>
    </w:p>
    <w:p w:rsidR="009E41B1" w:rsidRPr="006C3F81" w:rsidRDefault="009267C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 для моделей, які виробляються кількістю п’ять або більше одиниць на рік, органи 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вибирають три додаткові екземпляри такої самої моделі для випробування.</w:t>
      </w:r>
    </w:p>
    <w:p w:rsidR="009E41B1" w:rsidRPr="006C3F81" w:rsidRDefault="009E41B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F81">
        <w:rPr>
          <w:rFonts w:ascii="Times New Roman" w:hAnsi="Times New Roman" w:cs="Times New Roman"/>
          <w:sz w:val="28"/>
          <w:szCs w:val="28"/>
          <w:lang w:val="uk-UA"/>
        </w:rPr>
        <w:t>Як альтернатива, три додаткові вибрані екземпляри можуть бути однієї моделі або декількох різних моделей, які вказано як еквівалентні у технічній документації виробника чи імпортера.</w:t>
      </w:r>
    </w:p>
    <w:p w:rsidR="009E41B1" w:rsidRPr="006C3F81" w:rsidRDefault="009E41B1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Модель вважають такою, що відповідає застосовним вимогам, якщо для цих трьох екземплярів арифметичне середнє визначених значень відповідає відповідним допустимим відхиленням для цілей </w:t>
      </w:r>
      <w:r w:rsidR="003B528B">
        <w:rPr>
          <w:rFonts w:ascii="Times New Roman" w:hAnsi="Times New Roman" w:cs="Times New Roman"/>
          <w:sz w:val="28"/>
          <w:szCs w:val="28"/>
          <w:lang w:val="uk-UA"/>
        </w:rPr>
        <w:t>перевірки, наведеним у таблиці </w:t>
      </w:r>
      <w:r w:rsidR="009267C1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41B1" w:rsidRPr="006C3F81" w:rsidRDefault="00DD6A96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5. 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Якщо резу</w:t>
      </w:r>
      <w:r w:rsidR="009267C1">
        <w:rPr>
          <w:rFonts w:ascii="Times New Roman" w:hAnsi="Times New Roman" w:cs="Times New Roman"/>
          <w:sz w:val="28"/>
          <w:szCs w:val="28"/>
          <w:lang w:val="uk-UA"/>
        </w:rPr>
        <w:t>льтату, зазначеного у пункті 4</w:t>
      </w:r>
      <w:r w:rsidR="00C23CF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267C1">
        <w:rPr>
          <w:rFonts w:ascii="Times New Roman" w:hAnsi="Times New Roman" w:cs="Times New Roman"/>
          <w:sz w:val="28"/>
          <w:szCs w:val="28"/>
          <w:lang w:val="uk-UA"/>
        </w:rPr>
        <w:t>(б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67C1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, не досягнуто, модель і всі еквівалентні моделі вентиляційних установок, які вказано як еквівалентні моделі в технічній документації виробника або імпортера, вважають такими, що не відповідають цьому </w:t>
      </w:r>
      <w:r w:rsidR="009267C1">
        <w:rPr>
          <w:rFonts w:ascii="Times New Roman" w:hAnsi="Times New Roman" w:cs="Times New Roman"/>
          <w:sz w:val="28"/>
          <w:szCs w:val="28"/>
          <w:lang w:val="uk-UA"/>
        </w:rPr>
        <w:t>Технічному р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егламенту.</w:t>
      </w:r>
    </w:p>
    <w:p w:rsidR="009E41B1" w:rsidRPr="006C3F81" w:rsidRDefault="00DD6A96" w:rsidP="00657AB7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Органи </w:t>
      </w:r>
      <w:r w:rsidR="00657AB7" w:rsidRPr="006C3F81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 w:rsidR="00657AB7"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надають усю відповідну інформацію без жодних зволікань після ухвалення рішення про невідповідність моделі згідно з пунктами 3, 4</w:t>
      </w:r>
      <w:r w:rsidR="00C23CFC">
        <w:rPr>
          <w:rFonts w:ascii="Times New Roman" w:hAnsi="Times New Roman" w:cs="Times New Roman"/>
          <w:sz w:val="28"/>
          <w:szCs w:val="28"/>
          <w:lang w:val="uk-UA"/>
        </w:rPr>
        <w:t> </w:t>
      </w:r>
      <w:bookmarkStart w:id="0" w:name="_GoBack"/>
      <w:bookmarkEnd w:id="0"/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(a) і 5</w:t>
      </w:r>
      <w:r w:rsidR="00657AB7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9E41B1" w:rsidRPr="006C3F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41B1" w:rsidRPr="006C3F81" w:rsidRDefault="009E41B1" w:rsidP="00657AB7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Органи </w:t>
      </w:r>
      <w:r w:rsidR="00657AB7" w:rsidRPr="006C3F81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 w:rsidR="00657AB7"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 методи вимірювання та розрахунку, визначені в додатках </w:t>
      </w:r>
      <w:r w:rsidR="00657AB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і </w:t>
      </w:r>
      <w:r w:rsidR="00657AB7">
        <w:rPr>
          <w:rFonts w:ascii="Times New Roman" w:hAnsi="Times New Roman" w:cs="Times New Roman"/>
          <w:sz w:val="28"/>
          <w:szCs w:val="28"/>
          <w:lang w:val="uk-UA"/>
        </w:rPr>
        <w:t>9 до цього Технічного регламенту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41B1" w:rsidRPr="006C3F81" w:rsidRDefault="009E41B1" w:rsidP="00657AB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Для вимог, зазначених у цьому додатку, органи </w:t>
      </w:r>
      <w:r w:rsidR="00657AB7" w:rsidRPr="006C3F81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 w:rsidR="00657AB7"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повинні застосовувати лише ті допустимі відхилення для цілей пере</w:t>
      </w:r>
      <w:r w:rsidR="003B528B">
        <w:rPr>
          <w:rFonts w:ascii="Times New Roman" w:hAnsi="Times New Roman" w:cs="Times New Roman"/>
          <w:sz w:val="28"/>
          <w:szCs w:val="28"/>
          <w:lang w:val="uk-UA"/>
        </w:rPr>
        <w:t>вірки, які визначено в таблиці </w:t>
      </w:r>
      <w:r w:rsidR="00657AB7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, і використовувати лише ту процедуру, яку описано в пунктах 1–6</w:t>
      </w:r>
      <w:r w:rsidR="00657AB7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41B1" w:rsidRPr="006C3F81" w:rsidRDefault="009E41B1" w:rsidP="00657AB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Жодні інші допустимі відхилення, такі як ті, що встановлені у </w:t>
      </w:r>
      <w:r w:rsidRPr="00120FE0">
        <w:rPr>
          <w:rFonts w:ascii="Times New Roman" w:hAnsi="Times New Roman" w:cs="Times New Roman"/>
          <w:sz w:val="28"/>
          <w:szCs w:val="28"/>
          <w:lang w:val="uk-UA"/>
        </w:rPr>
        <w:t>гармонізованих стандартах</w:t>
      </w:r>
      <w:r w:rsidRPr="006C3F81">
        <w:rPr>
          <w:rFonts w:ascii="Times New Roman" w:hAnsi="Times New Roman" w:cs="Times New Roman"/>
          <w:sz w:val="28"/>
          <w:szCs w:val="28"/>
          <w:lang w:val="uk-UA"/>
        </w:rPr>
        <w:t xml:space="preserve"> чи в межах будь-якого іншого методу вимірювання, не застосовуються.</w:t>
      </w:r>
    </w:p>
    <w:p w:rsidR="00657AB7" w:rsidRDefault="00657AB7" w:rsidP="009E41B1">
      <w:pPr>
        <w:shd w:val="clear" w:color="auto" w:fill="FFFFFF"/>
        <w:spacing w:before="120" w:after="120" w:line="312" w:lineRule="atLeast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</w:p>
    <w:p w:rsidR="00657AB7" w:rsidRDefault="00657AB7" w:rsidP="00120FE0">
      <w:pPr>
        <w:shd w:val="clear" w:color="auto" w:fill="FFFFFF"/>
        <w:spacing w:before="120" w:after="120" w:line="312" w:lineRule="atLeast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</w:p>
    <w:p w:rsidR="009E41B1" w:rsidRDefault="003B528B" w:rsidP="009E41B1">
      <w:pPr>
        <w:shd w:val="clear" w:color="auto" w:fill="FFFFFF"/>
        <w:spacing w:before="120" w:after="120" w:line="312" w:lineRule="atLeast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Таблиця </w:t>
      </w:r>
    </w:p>
    <w:p w:rsidR="009E41B1" w:rsidRPr="009E41B1" w:rsidRDefault="009E41B1" w:rsidP="009E41B1">
      <w:pPr>
        <w:shd w:val="clear" w:color="auto" w:fill="FFFFFF"/>
        <w:spacing w:before="120" w:after="120" w:line="31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1B1">
        <w:rPr>
          <w:rFonts w:ascii="Times New Roman" w:hAnsi="Times New Roman" w:cs="Times New Roman"/>
          <w:b/>
          <w:sz w:val="28"/>
          <w:szCs w:val="28"/>
          <w:lang w:val="uk-UA"/>
        </w:rPr>
        <w:t>Допустимі відхилення для цілей перевірки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9"/>
        <w:gridCol w:w="6096"/>
      </w:tblGrid>
      <w:tr w:rsidR="009E41B1" w:rsidRPr="009E41B1" w:rsidTr="009E41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9E41B1" w:rsidP="009E41B1">
            <w:pPr>
              <w:spacing w:before="60" w:after="60" w:line="312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E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Параметр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9E41B1" w:rsidP="009E41B1">
            <w:pPr>
              <w:spacing w:before="60" w:after="60" w:line="312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E41B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Допустимі відхилення для цілей перевірки</w:t>
            </w:r>
          </w:p>
        </w:tc>
      </w:tr>
      <w:tr w:rsidR="009E41B1" w:rsidRPr="009E41B1" w:rsidTr="009E41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9E41B1" w:rsidP="009E41B1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SPI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9E41B1" w:rsidP="009E41B1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значе</w:t>
            </w: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значення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повинне</w:t>
            </w: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E41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перевищувати заявлене більше ніж у 1,07 разів.</w:t>
            </w:r>
          </w:p>
        </w:tc>
      </w:tr>
      <w:tr w:rsidR="009E41B1" w:rsidRPr="009E41B1" w:rsidTr="009E41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057984" w:rsidRDefault="009E41B1" w:rsidP="00057984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Теплова ефективність </w:t>
            </w:r>
            <w:r w:rsidR="000579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RVU</w:t>
            </w:r>
            <w:r w:rsidR="006C3F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</w:t>
            </w: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579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NRVU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6C3F81" w:rsidP="009E41B1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3F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Визначене значення повинне бути не менше ніж заявлене значення, помножене на 0,93.</w:t>
            </w:r>
          </w:p>
        </w:tc>
      </w:tr>
      <w:tr w:rsidR="009E41B1" w:rsidRPr="009E41B1" w:rsidTr="009E41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9E41B1" w:rsidP="009E41B1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SFP </w:t>
            </w:r>
            <w:proofErr w:type="spellStart"/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uk-UA" w:eastAsia="ru-RU"/>
              </w:rPr>
              <w:t>int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6C3F81" w:rsidP="009E41B1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3F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Визначене значення не повинне перевищувати заявлене більше ніж у 1,07 разів.</w:t>
            </w:r>
          </w:p>
        </w:tc>
      </w:tr>
      <w:tr w:rsidR="009E41B1" w:rsidRPr="009E41B1" w:rsidTr="009E41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9E41B1" w:rsidP="00057984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Ефективність вентилятора </w:t>
            </w:r>
            <w:r w:rsidR="000579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UVU</w:t>
            </w: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6C3F81"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</w:t>
            </w:r>
            <w:r w:rsidR="006C3F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побут</w:t>
            </w:r>
            <w:r w:rsidR="006C3F81"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6C3F81" w:rsidP="009E41B1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3F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Визначене значення повинне бути не менше ніж заявлене значення, помножене на 0,93.</w:t>
            </w:r>
          </w:p>
        </w:tc>
      </w:tr>
      <w:tr w:rsidR="009E41B1" w:rsidRPr="009E41B1" w:rsidTr="009E41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057984" w:rsidRDefault="009E41B1" w:rsidP="00057984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Рівень </w:t>
            </w:r>
            <w:r w:rsidR="006C3F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звукової</w:t>
            </w:r>
            <w:r w:rsidR="006C3F81"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потужності </w:t>
            </w:r>
            <w:r w:rsidR="000579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RVU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6C3F81" w:rsidP="009E41B1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3F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Визначене значення повинне бути не більше, ніж заявлене значення плюс 2 дБ.</w:t>
            </w:r>
          </w:p>
        </w:tc>
      </w:tr>
      <w:tr w:rsidR="009E41B1" w:rsidRPr="009E41B1" w:rsidTr="009E41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057984" w:rsidRDefault="009E41B1" w:rsidP="00057984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41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Рівень звукової потужності </w:t>
            </w:r>
            <w:r w:rsidR="000579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NRVU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41B1" w:rsidRPr="009E41B1" w:rsidRDefault="006C3F81" w:rsidP="009E41B1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3F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Визначене значення повинне бути не більше, ніж заявлене значення плюс 5 дБ.</w:t>
            </w:r>
          </w:p>
        </w:tc>
      </w:tr>
    </w:tbl>
    <w:p w:rsidR="009E41B1" w:rsidRPr="009E41B1" w:rsidRDefault="009E41B1" w:rsidP="009E41B1">
      <w:pPr>
        <w:ind w:firstLine="567"/>
        <w:jc w:val="both"/>
        <w:rPr>
          <w:lang w:val="uk-UA"/>
        </w:rPr>
      </w:pPr>
    </w:p>
    <w:p w:rsidR="003166BE" w:rsidRPr="00342FA7" w:rsidRDefault="003166BE" w:rsidP="003166BE">
      <w:pPr>
        <w:jc w:val="center"/>
        <w:rPr>
          <w:lang w:val="uk-UA"/>
        </w:rPr>
      </w:pPr>
      <w:r w:rsidRPr="00342FA7">
        <w:rPr>
          <w:rFonts w:ascii="Arial Unicode MS" w:eastAsia="Arial Unicode MS" w:hAnsi="Arial Unicode MS" w:cs="Arial Unicode MS"/>
          <w:sz w:val="21"/>
          <w:szCs w:val="21"/>
          <w:lang w:val="uk-UA" w:eastAsia="ru-RU"/>
        </w:rPr>
        <w:t>________________________________</w:t>
      </w:r>
    </w:p>
    <w:sectPr w:rsidR="003166BE" w:rsidRPr="00342FA7" w:rsidSect="00075B3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B32" w:rsidRDefault="00075B32" w:rsidP="00075B32">
      <w:pPr>
        <w:spacing w:after="0" w:line="240" w:lineRule="auto"/>
      </w:pPr>
      <w:r>
        <w:separator/>
      </w:r>
    </w:p>
  </w:endnote>
  <w:endnote w:type="continuationSeparator" w:id="0">
    <w:p w:rsidR="00075B32" w:rsidRDefault="00075B32" w:rsidP="00075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B32" w:rsidRDefault="00075B32" w:rsidP="00075B32">
      <w:pPr>
        <w:spacing w:after="0" w:line="240" w:lineRule="auto"/>
      </w:pPr>
      <w:r>
        <w:separator/>
      </w:r>
    </w:p>
  </w:footnote>
  <w:footnote w:type="continuationSeparator" w:id="0">
    <w:p w:rsidR="00075B32" w:rsidRDefault="00075B32" w:rsidP="00075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0185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75B32" w:rsidRPr="00075B32" w:rsidRDefault="009005B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5B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75B32" w:rsidRPr="00075B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5B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3CF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75B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75B32" w:rsidRDefault="00075B32" w:rsidP="00075B32">
    <w:pPr>
      <w:pStyle w:val="a5"/>
      <w:jc w:val="right"/>
      <w:rPr>
        <w:rFonts w:ascii="Times New Roman" w:eastAsia="Times New Roman" w:hAnsi="Times New Roman" w:cs="Times New Roman"/>
        <w:iCs/>
        <w:sz w:val="28"/>
        <w:szCs w:val="28"/>
        <w:lang w:val="uk-UA"/>
      </w:rPr>
    </w:pPr>
    <w:r w:rsidRPr="00075B32">
      <w:rPr>
        <w:rFonts w:ascii="Times New Roman" w:eastAsia="Times New Roman" w:hAnsi="Times New Roman" w:cs="Times New Roman"/>
        <w:iCs/>
        <w:sz w:val="28"/>
        <w:szCs w:val="28"/>
        <w:lang w:val="uk-UA"/>
      </w:rPr>
      <w:t>Продовження додатка 6</w:t>
    </w:r>
  </w:p>
  <w:p w:rsidR="00075B32" w:rsidRPr="00075B32" w:rsidRDefault="00075B32" w:rsidP="00075B32">
    <w:pPr>
      <w:pStyle w:val="a5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9C4"/>
    <w:rsid w:val="00006A6B"/>
    <w:rsid w:val="00057984"/>
    <w:rsid w:val="000643E0"/>
    <w:rsid w:val="00075B32"/>
    <w:rsid w:val="000F29D6"/>
    <w:rsid w:val="00115903"/>
    <w:rsid w:val="00120FE0"/>
    <w:rsid w:val="001B40AD"/>
    <w:rsid w:val="001D71C8"/>
    <w:rsid w:val="00250218"/>
    <w:rsid w:val="00250429"/>
    <w:rsid w:val="00252FE5"/>
    <w:rsid w:val="00256F21"/>
    <w:rsid w:val="0029580B"/>
    <w:rsid w:val="002D623B"/>
    <w:rsid w:val="002F460F"/>
    <w:rsid w:val="00306DF7"/>
    <w:rsid w:val="003166BE"/>
    <w:rsid w:val="00321962"/>
    <w:rsid w:val="00342FA7"/>
    <w:rsid w:val="00374464"/>
    <w:rsid w:val="003B528B"/>
    <w:rsid w:val="003E6B38"/>
    <w:rsid w:val="00415DE1"/>
    <w:rsid w:val="004352BD"/>
    <w:rsid w:val="0047429E"/>
    <w:rsid w:val="004A7ACE"/>
    <w:rsid w:val="004B639E"/>
    <w:rsid w:val="00513F32"/>
    <w:rsid w:val="00521E0B"/>
    <w:rsid w:val="00551A7D"/>
    <w:rsid w:val="005B2110"/>
    <w:rsid w:val="006042E9"/>
    <w:rsid w:val="00653DAD"/>
    <w:rsid w:val="00657AB7"/>
    <w:rsid w:val="006A361E"/>
    <w:rsid w:val="006B59C4"/>
    <w:rsid w:val="006C3F81"/>
    <w:rsid w:val="00721A62"/>
    <w:rsid w:val="00721BF6"/>
    <w:rsid w:val="0076044F"/>
    <w:rsid w:val="00811F7A"/>
    <w:rsid w:val="008329DE"/>
    <w:rsid w:val="00863A5C"/>
    <w:rsid w:val="00897824"/>
    <w:rsid w:val="009005B1"/>
    <w:rsid w:val="00913159"/>
    <w:rsid w:val="009267C1"/>
    <w:rsid w:val="0097197F"/>
    <w:rsid w:val="009B5728"/>
    <w:rsid w:val="009E41B1"/>
    <w:rsid w:val="009F1627"/>
    <w:rsid w:val="00A76FF2"/>
    <w:rsid w:val="00A86D5A"/>
    <w:rsid w:val="00A95CCB"/>
    <w:rsid w:val="00AD2E4F"/>
    <w:rsid w:val="00B47BB0"/>
    <w:rsid w:val="00BD6771"/>
    <w:rsid w:val="00BF5C4C"/>
    <w:rsid w:val="00C23CFC"/>
    <w:rsid w:val="00C8714D"/>
    <w:rsid w:val="00CA1A46"/>
    <w:rsid w:val="00D62EE0"/>
    <w:rsid w:val="00D7420A"/>
    <w:rsid w:val="00DD6A96"/>
    <w:rsid w:val="00E00A67"/>
    <w:rsid w:val="00E40C88"/>
    <w:rsid w:val="00F47E00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character" w:customStyle="1" w:styleId="superscript">
    <w:name w:val="superscript"/>
    <w:basedOn w:val="a0"/>
    <w:rsid w:val="00115903"/>
  </w:style>
  <w:style w:type="character" w:customStyle="1" w:styleId="subscript">
    <w:name w:val="subscript"/>
    <w:basedOn w:val="a0"/>
    <w:rsid w:val="00115903"/>
  </w:style>
  <w:style w:type="paragraph" w:customStyle="1" w:styleId="ti-tbl">
    <w:name w:val="ti-tbl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-hdr">
    <w:name w:val="tbl-hdr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l-txt">
    <w:name w:val="tbl-txt"/>
    <w:basedOn w:val="a"/>
    <w:rsid w:val="009E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5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5B32"/>
  </w:style>
  <w:style w:type="paragraph" w:styleId="a7">
    <w:name w:val="footer"/>
    <w:basedOn w:val="a"/>
    <w:link w:val="a8"/>
    <w:uiPriority w:val="99"/>
    <w:unhideWhenUsed/>
    <w:rsid w:val="00075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5B32"/>
  </w:style>
  <w:style w:type="paragraph" w:styleId="a9">
    <w:name w:val="Balloon Text"/>
    <w:basedOn w:val="a"/>
    <w:link w:val="aa"/>
    <w:uiPriority w:val="99"/>
    <w:semiHidden/>
    <w:unhideWhenUsed/>
    <w:rsid w:val="00B4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7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0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4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9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4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6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3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4850B-C32F-45CD-9168-7871BE13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Виталий Платоненко</cp:lastModifiedBy>
  <cp:revision>21</cp:revision>
  <cp:lastPrinted>2021-04-29T11:49:00Z</cp:lastPrinted>
  <dcterms:created xsi:type="dcterms:W3CDTF">2020-12-18T13:04:00Z</dcterms:created>
  <dcterms:modified xsi:type="dcterms:W3CDTF">2021-04-29T11:50:00Z</dcterms:modified>
</cp:coreProperties>
</file>