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01" w:rsidRDefault="006E2301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97197F" w:rsidRPr="00BF5C4C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="00E40C88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4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B59C4" w:rsidRPr="003B0C3E" w:rsidRDefault="006B59C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Вимоги до </w:t>
      </w:r>
      <w:r w:rsidR="00E40C88" w:rsidRPr="00E40C88">
        <w:rPr>
          <w:rFonts w:ascii="Times New Roman" w:hAnsi="Times New Roman" w:cs="Times New Roman"/>
          <w:b/>
          <w:sz w:val="28"/>
          <w:szCs w:val="28"/>
          <w:lang w:val="uk-UA"/>
        </w:rPr>
        <w:t>інформації</w:t>
      </w:r>
      <w:r w:rsidR="00E40C88" w:rsidRPr="00E40C88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40C88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для </w:t>
      </w:r>
      <w:r w:rsidR="00692DB7" w:rsidRPr="00692DB7">
        <w:rPr>
          <w:rFonts w:ascii="Times New Roman" w:hAnsi="Times New Roman" w:cs="Times New Roman"/>
          <w:b/>
          <w:sz w:val="28"/>
          <w:szCs w:val="28"/>
          <w:lang w:val="uk-UA"/>
        </w:rPr>
        <w:t>вентиляційних установок для житлових приміщень</w:t>
      </w:r>
      <w:r w:rsidR="00692DB7" w:rsidRPr="00692DB7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B0C3E" w:rsidRPr="003B0C3E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(</w:t>
      </w:r>
      <w:r w:rsidR="00692DB7" w:rsidRPr="00692DB7">
        <w:rPr>
          <w:rFonts w:ascii="Times New Roman" w:hAnsi="Times New Roman" w:cs="Times New Roman"/>
          <w:b/>
          <w:sz w:val="28"/>
          <w:szCs w:val="28"/>
        </w:rPr>
        <w:t>RVU</w:t>
      </w:r>
      <w:r w:rsidR="003B0C3E" w:rsidRPr="003B0C3E">
        <w:rPr>
          <w:rFonts w:ascii="Times New Roman" w:hAnsi="Times New Roman" w:cs="Times New Roman"/>
          <w:b/>
          <w:sz w:val="28"/>
          <w:szCs w:val="28"/>
        </w:rPr>
        <w:t>)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B59C4" w:rsidRDefault="00E40C88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E40C88">
        <w:rPr>
          <w:rFonts w:ascii="Times New Roman" w:hAnsi="Times New Roman" w:cs="Times New Roman"/>
          <w:sz w:val="28"/>
          <w:szCs w:val="28"/>
          <w:lang w:val="uk-UA"/>
        </w:rPr>
        <w:t>Вимоги до 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формації для </w:t>
      </w:r>
      <w:r w:rsidR="003B0C3E" w:rsidRPr="003B0C3E">
        <w:rPr>
          <w:rFonts w:ascii="Times New Roman" w:hAnsi="Times New Roman" w:cs="Times New Roman"/>
          <w:sz w:val="28"/>
          <w:szCs w:val="28"/>
        </w:rPr>
        <w:t>RVU</w:t>
      </w:r>
      <w:r>
        <w:rPr>
          <w:rFonts w:ascii="Times New Roman" w:hAnsi="Times New Roman" w:cs="Times New Roman"/>
          <w:sz w:val="28"/>
          <w:szCs w:val="28"/>
          <w:lang w:val="uk-UA"/>
        </w:rPr>
        <w:t>, як зазначено в абзаці 1</w:t>
      </w:r>
      <w:r w:rsidRPr="00E40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5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D46">
        <w:rPr>
          <w:rFonts w:ascii="Times New Roman" w:hAnsi="Times New Roman" w:cs="Times New Roman"/>
          <w:sz w:val="28"/>
          <w:szCs w:val="28"/>
          <w:lang w:val="uk-UA"/>
        </w:rPr>
        <w:t xml:space="preserve">розділу ІІІ 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>цього Технічного регламенту</w:t>
      </w:r>
      <w:r w:rsidR="00115903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:</w:t>
      </w:r>
    </w:p>
    <w:p w:rsidR="00E40C88" w:rsidRPr="00935D46" w:rsidRDefault="00935D46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1. 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935D46">
        <w:rPr>
          <w:rFonts w:ascii="Times New Roman" w:hAnsi="Times New Roman" w:cs="Times New Roman"/>
          <w:sz w:val="28"/>
          <w:szCs w:val="28"/>
          <w:lang w:val="uk-UA"/>
        </w:rPr>
        <w:t>Через 2 роки після набрання чинності цим Технічним регламентом</w:t>
      </w:r>
      <w:r w:rsidR="00E40C88" w:rsidRPr="00935D46">
        <w:rPr>
          <w:rFonts w:ascii="Times New Roman" w:hAnsi="Times New Roman" w:cs="Times New Roman"/>
          <w:sz w:val="28"/>
          <w:szCs w:val="28"/>
          <w:lang w:val="uk-UA"/>
        </w:rPr>
        <w:t xml:space="preserve"> повинна надаватися така інформація про продукт:</w:t>
      </w:r>
    </w:p>
    <w:p w:rsidR="00E40C88" w:rsidRPr="0029580B" w:rsidRDefault="00030558" w:rsidP="0029580B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найменування постачальника чи торговельна марка;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ідентифікатор моделі постачальника, тобто код, зазвичай літерно-цифровий, який відрізняє певну модель побутової вентиляційної установки від інших моделей з такою самою торговельною маркою або таким самим найменуванням постачальника;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питоме енергоспоживання (SEC) у кВт год/(</w:t>
      </w:r>
      <w:r w:rsidR="0029580B" w:rsidRPr="0029580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29580B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580B" w:rsidRPr="0029580B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</w:rPr>
        <w:t>2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/рік) для кожної застосовної кліматичної зони; та клас SEC;</w:t>
      </w:r>
    </w:p>
    <w:p w:rsidR="00E40C88" w:rsidRPr="003B0C3E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заявлена типологія відповідно до </w:t>
      </w:r>
      <w:r w:rsidR="0029580B">
        <w:rPr>
          <w:rFonts w:ascii="Times New Roman" w:hAnsi="Times New Roman" w:cs="Times New Roman"/>
          <w:sz w:val="28"/>
          <w:szCs w:val="28"/>
          <w:lang w:val="uk-UA"/>
        </w:rPr>
        <w:t>пункту 3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="0029580B"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р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егламенту (</w:t>
      </w:r>
      <w:r w:rsidR="003B0C3E" w:rsidRPr="003B0C3E">
        <w:rPr>
          <w:rFonts w:ascii="Times New Roman" w:hAnsi="Times New Roman" w:cs="Times New Roman"/>
          <w:sz w:val="28"/>
          <w:szCs w:val="28"/>
        </w:rPr>
        <w:t>RVU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r w:rsidR="003B0C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B0C3E" w:rsidRPr="003B0C3E">
        <w:rPr>
          <w:rFonts w:ascii="Times New Roman" w:hAnsi="Times New Roman" w:cs="Times New Roman"/>
          <w:sz w:val="28"/>
          <w:szCs w:val="28"/>
        </w:rPr>
        <w:t>RVU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>однонаправлена</w:t>
      </w:r>
      <w:proofErr w:type="spellEnd"/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>двонаправлена</w:t>
      </w:r>
      <w:proofErr w:type="spellEnd"/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E40C88" w:rsidRPr="003B0C3E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 xml:space="preserve"> тип </w:t>
      </w:r>
      <w:r w:rsidR="0029580B" w:rsidRPr="003B0C3E">
        <w:rPr>
          <w:rFonts w:ascii="Times New Roman" w:hAnsi="Times New Roman" w:cs="Times New Roman"/>
          <w:sz w:val="28"/>
          <w:szCs w:val="28"/>
          <w:lang w:val="uk-UA"/>
        </w:rPr>
        <w:t>приводу</w:t>
      </w:r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>, який вбудовано або призначено для вбудовування (</w:t>
      </w:r>
      <w:proofErr w:type="spellStart"/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>багатошвидкісний</w:t>
      </w:r>
      <w:proofErr w:type="spellEnd"/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80B" w:rsidRPr="003B0C3E">
        <w:rPr>
          <w:rFonts w:ascii="Times New Roman" w:hAnsi="Times New Roman" w:cs="Times New Roman"/>
          <w:sz w:val="28"/>
          <w:szCs w:val="28"/>
          <w:lang w:val="uk-UA"/>
        </w:rPr>
        <w:t>привод</w:t>
      </w:r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29580B" w:rsidRPr="003B0C3E">
        <w:rPr>
          <w:rFonts w:ascii="Times New Roman" w:hAnsi="Times New Roman" w:cs="Times New Roman"/>
          <w:sz w:val="28"/>
          <w:szCs w:val="28"/>
          <w:lang w:val="uk-UA"/>
        </w:rPr>
        <w:t>привод</w:t>
      </w:r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 xml:space="preserve"> з регульованою швидкістю);</w:t>
      </w:r>
    </w:p>
    <w:p w:rsidR="006B5F9E" w:rsidRPr="003B0C3E" w:rsidRDefault="00030558" w:rsidP="006B5F9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3B0C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B5F9E" w:rsidRPr="003B0C3E">
        <w:rPr>
          <w:rFonts w:ascii="Times New Roman" w:hAnsi="Times New Roman" w:cs="Times New Roman"/>
          <w:sz w:val="28"/>
          <w:szCs w:val="28"/>
          <w:lang w:val="uk-UA"/>
        </w:rPr>
        <w:t>тип системи рекуперації тепла (рекуперативний, регенеративний, жодного);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6B5F9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теплова ефективність рекуперації тепла (у % або «не застосовують», якщо продукт не має системи рекуперації тепла);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максимальна подача в </w:t>
      </w:r>
      <w:r w:rsidR="0029580B" w:rsidRPr="0029580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29580B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580B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  <w:lang w:val="uk-UA"/>
        </w:rPr>
        <w:t>3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/год;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споживана електрична потужність </w:t>
      </w:r>
      <w:r w:rsidR="0029580B">
        <w:rPr>
          <w:rFonts w:ascii="Times New Roman" w:hAnsi="Times New Roman" w:cs="Times New Roman"/>
          <w:sz w:val="28"/>
          <w:szCs w:val="28"/>
          <w:lang w:val="uk-UA"/>
        </w:rPr>
        <w:t>привода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вентилятора, в тому числі будь-яке обладнання для управління двигуном, за максимальної подачі (Вт);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рівень звукової потужності (</w:t>
      </w:r>
      <w:r w:rsidR="00306DF7" w:rsidRPr="00306DF7">
        <w:rPr>
          <w:rFonts w:ascii="Times New Roman" w:hAnsi="Times New Roman" w:cs="Times New Roman"/>
          <w:sz w:val="28"/>
          <w:szCs w:val="28"/>
          <w:shd w:val="clear" w:color="auto" w:fill="FFFFFF"/>
        </w:rPr>
        <w:t>L</w:t>
      </w:r>
      <w:r w:rsidR="00306DF7" w:rsidRPr="00306DF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6DF7" w:rsidRPr="00306DF7">
        <w:rPr>
          <w:rStyle w:val="sub"/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WA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), округлений до найближчого цілого;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еталонна подача в </w:t>
      </w:r>
      <w:r w:rsidR="00306DF7" w:rsidRPr="0029580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306DF7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6DF7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  <w:lang w:val="uk-UA"/>
        </w:rPr>
        <w:t>3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/с;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еталонний перепад тиску в Па;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SPI у Вт/(</w:t>
      </w:r>
      <w:r w:rsidR="00306DF7" w:rsidRPr="0029580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306DF7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6DF7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  <w:lang w:val="uk-UA"/>
        </w:rPr>
        <w:t>3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/год);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коефіцієнт регулювання і типологія регулювання згідно з відповідними означеннями та класифікацією </w:t>
      </w:r>
      <w:r w:rsidR="00E40C88" w:rsidRPr="00935D4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05B96">
        <w:rPr>
          <w:rFonts w:ascii="Times New Roman" w:hAnsi="Times New Roman" w:cs="Times New Roman"/>
          <w:sz w:val="28"/>
          <w:szCs w:val="28"/>
          <w:lang w:val="uk-UA"/>
        </w:rPr>
        <w:t>таблиці </w:t>
      </w:r>
      <w:r w:rsidR="00935D46">
        <w:rPr>
          <w:rFonts w:ascii="Times New Roman" w:hAnsi="Times New Roman" w:cs="Times New Roman"/>
          <w:sz w:val="28"/>
          <w:szCs w:val="28"/>
          <w:lang w:val="uk-UA"/>
        </w:rPr>
        <w:t xml:space="preserve"> додатка 8</w:t>
      </w:r>
      <w:r w:rsidR="00306DF7" w:rsidRPr="00935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6DF7" w:rsidRPr="00306DF7">
        <w:rPr>
          <w:rFonts w:ascii="Times New Roman" w:hAnsi="Times New Roman" w:cs="Times New Roman"/>
          <w:sz w:val="28"/>
          <w:szCs w:val="28"/>
          <w:lang w:val="uk-UA"/>
        </w:rPr>
        <w:t>до цього Технічного регламенту</w:t>
      </w:r>
      <w:r w:rsidR="00E40C88" w:rsidRPr="00306D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заявлений максимальний ступінь внутрішнього та зовнішнього витоку повітря (%) для </w:t>
      </w:r>
      <w:proofErr w:type="spellStart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двонаправлених</w:t>
      </w:r>
      <w:proofErr w:type="spellEnd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вентиляційних установок або переміщення (тільки для регенеративних теплообмінників), а також ступінь 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зовнішнього витоку повітря (%) для </w:t>
      </w:r>
      <w:proofErr w:type="spellStart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однонаправлених</w:t>
      </w:r>
      <w:proofErr w:type="spellEnd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канальних вентиляційних установок;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ступінь змішування </w:t>
      </w:r>
      <w:proofErr w:type="spellStart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двонаправлених</w:t>
      </w:r>
      <w:proofErr w:type="spellEnd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безканальних вентиляційних установок, які не призначено для обладнання одним з’єднувачем каналів з боку припливного або витяжного повітря;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місце розташування та опис візуального попередження про необхідність заміни фільтра для </w:t>
      </w:r>
      <w:r w:rsidR="003B0C3E" w:rsidRPr="003B0C3E">
        <w:rPr>
          <w:rFonts w:ascii="Times New Roman" w:hAnsi="Times New Roman" w:cs="Times New Roman"/>
          <w:sz w:val="28"/>
          <w:szCs w:val="28"/>
        </w:rPr>
        <w:t>RVU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, призначених для використання з фільтрами, у тому числі текст, в якому зазначено про важливість регулярної заміни фільтра для функціонування та енергоефективності установки;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для </w:t>
      </w:r>
      <w:proofErr w:type="spellStart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однонаправлених</w:t>
      </w:r>
      <w:proofErr w:type="spellEnd"/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вентиляційних систем інструкції з монтажу регульованих припливних/витяжних решіток на фасаді для природного припливу/витягування повітря;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інтернет-адреса доступу до інструкцій з демонтажу, як зазначено в пункті 3</w:t>
      </w:r>
      <w:r w:rsidR="00306DF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 тільки для безканальних установок: чутливість повітряного потоку до коливань тиску за +20 Па і –20 Па;</w:t>
      </w:r>
    </w:p>
    <w:p w:rsidR="00E40C88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тільки для безканальних установок: щільність зовнішнього повітря/повітря всередині приміщення в </w:t>
      </w:r>
      <w:r w:rsidR="00306DF7" w:rsidRPr="0029580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306DF7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6DF7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  <w:lang w:val="uk-UA"/>
        </w:rPr>
        <w:t>3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/год.</w:t>
      </w:r>
    </w:p>
    <w:p w:rsidR="00AD2E4F" w:rsidRPr="0029580B" w:rsidRDefault="00935D46" w:rsidP="0029580B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Інформація, перелічена в пункті 1</w:t>
      </w:r>
      <w:r w:rsidR="00306DF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E40C88" w:rsidRPr="0029580B">
        <w:rPr>
          <w:rFonts w:ascii="Times New Roman" w:hAnsi="Times New Roman" w:cs="Times New Roman"/>
          <w:sz w:val="28"/>
          <w:szCs w:val="28"/>
          <w:lang w:val="uk-UA"/>
        </w:rPr>
        <w:t>, повинна надаватися:</w:t>
      </w:r>
    </w:p>
    <w:p w:rsidR="0029580B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у технічній документації </w:t>
      </w:r>
      <w:r w:rsidR="003B0C3E" w:rsidRPr="003B0C3E">
        <w:rPr>
          <w:rFonts w:ascii="Times New Roman" w:hAnsi="Times New Roman" w:cs="Times New Roman"/>
          <w:sz w:val="28"/>
          <w:szCs w:val="28"/>
        </w:rPr>
        <w:t>RVU</w:t>
      </w:r>
      <w:r w:rsidR="00306D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580B" w:rsidRPr="0029580B" w:rsidRDefault="00030558" w:rsidP="00295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 на </w:t>
      </w:r>
      <w:bookmarkStart w:id="0" w:name="_GoBack"/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вебсайтах</w:t>
      </w:r>
      <w:bookmarkEnd w:id="0"/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виробників, їхніх уповноважених представників та імпортерів у вільному доступі.</w:t>
      </w:r>
    </w:p>
    <w:p w:rsidR="0029580B" w:rsidRPr="0029580B" w:rsidRDefault="00935D46" w:rsidP="0029580B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 xml:space="preserve"> виробника у вільному доступі повинні надаватися детальні інструкції, що, між іншим, визначають необхідні інструменти для ручного демонтажу двигунів з постійними магнітами та частин електроніки (друкованих плат і дисплеїв &gt; 10 г або &gt; 10 с</w:t>
      </w:r>
      <w:r w:rsidR="00306DF7" w:rsidRPr="00692D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306DF7" w:rsidRPr="002958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6DF7">
        <w:rPr>
          <w:rStyle w:val="super"/>
          <w:rFonts w:ascii="Times New Roman" w:hAnsi="Times New Roman" w:cs="Times New Roman"/>
          <w:sz w:val="32"/>
          <w:szCs w:val="32"/>
          <w:shd w:val="clear" w:color="auto" w:fill="FFFFFF"/>
          <w:vertAlign w:val="superscript"/>
          <w:lang w:val="uk-UA"/>
        </w:rPr>
        <w:t>2</w:t>
      </w:r>
      <w:r w:rsidR="0029580B" w:rsidRPr="0029580B">
        <w:rPr>
          <w:rFonts w:ascii="Times New Roman" w:hAnsi="Times New Roman" w:cs="Times New Roman"/>
          <w:sz w:val="28"/>
          <w:szCs w:val="28"/>
          <w:lang w:val="uk-UA"/>
        </w:rPr>
        <w:t>), акумуляторів та великих пластикових деталей (&gt; 100 г) задля ефективного перероблення матеріалів, за винятком моделей, які виробляються кількістю менше 5 одиниць на рік.</w:t>
      </w:r>
    </w:p>
    <w:p w:rsidR="00D7420A" w:rsidRPr="00342FA7" w:rsidRDefault="00D7420A" w:rsidP="00D7420A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</w:p>
    <w:p w:rsidR="003166BE" w:rsidRPr="00342FA7" w:rsidRDefault="003166BE" w:rsidP="003166BE">
      <w:pPr>
        <w:jc w:val="center"/>
        <w:rPr>
          <w:lang w:val="uk-UA"/>
        </w:rPr>
      </w:pPr>
      <w:r w:rsidRPr="00342FA7"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  <w:t>________________________________</w:t>
      </w:r>
    </w:p>
    <w:sectPr w:rsidR="003166BE" w:rsidRPr="00342FA7" w:rsidSect="006E230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01" w:rsidRDefault="006E2301" w:rsidP="006E2301">
      <w:pPr>
        <w:spacing w:after="0" w:line="240" w:lineRule="auto"/>
      </w:pPr>
      <w:r>
        <w:separator/>
      </w:r>
    </w:p>
  </w:endnote>
  <w:endnote w:type="continuationSeparator" w:id="0">
    <w:p w:rsidR="006E2301" w:rsidRDefault="006E2301" w:rsidP="006E2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01" w:rsidRDefault="006E2301" w:rsidP="006E2301">
      <w:pPr>
        <w:spacing w:after="0" w:line="240" w:lineRule="auto"/>
      </w:pPr>
      <w:r>
        <w:separator/>
      </w:r>
    </w:p>
  </w:footnote>
  <w:footnote w:type="continuationSeparator" w:id="0">
    <w:p w:rsidR="006E2301" w:rsidRDefault="006E2301" w:rsidP="006E2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92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E2301" w:rsidRPr="006E2301" w:rsidRDefault="006E230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23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23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23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5B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E23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E2301" w:rsidRPr="006E2301" w:rsidRDefault="006E2301" w:rsidP="006E2301">
    <w:pPr>
      <w:pStyle w:val="a5"/>
      <w:jc w:val="right"/>
      <w:rPr>
        <w:rFonts w:ascii="Times New Roman" w:eastAsia="Times New Roman" w:hAnsi="Times New Roman" w:cs="Times New Roman"/>
        <w:iCs/>
        <w:sz w:val="28"/>
        <w:szCs w:val="28"/>
        <w:lang w:val="uk-UA"/>
      </w:rPr>
    </w:pPr>
    <w:r w:rsidRPr="006E2301">
      <w:rPr>
        <w:rFonts w:ascii="Times New Roman" w:eastAsia="Times New Roman" w:hAnsi="Times New Roman" w:cs="Times New Roman"/>
        <w:iCs/>
        <w:sz w:val="28"/>
        <w:szCs w:val="28"/>
        <w:lang w:val="uk-UA"/>
      </w:rPr>
      <w:t xml:space="preserve">Продовження додатка </w:t>
    </w:r>
    <w:r>
      <w:rPr>
        <w:rFonts w:ascii="Times New Roman" w:eastAsia="Times New Roman" w:hAnsi="Times New Roman" w:cs="Times New Roman"/>
        <w:iCs/>
        <w:sz w:val="28"/>
        <w:szCs w:val="28"/>
        <w:lang w:val="uk-UA"/>
      </w:rPr>
      <w:t>4</w:t>
    </w:r>
  </w:p>
  <w:p w:rsidR="006E2301" w:rsidRPr="006E2301" w:rsidRDefault="006E2301" w:rsidP="006E2301">
    <w:pPr>
      <w:pStyle w:val="a5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9C4"/>
    <w:rsid w:val="00030558"/>
    <w:rsid w:val="000643E0"/>
    <w:rsid w:val="00115903"/>
    <w:rsid w:val="001B40AD"/>
    <w:rsid w:val="00205B96"/>
    <w:rsid w:val="00250218"/>
    <w:rsid w:val="00250429"/>
    <w:rsid w:val="00252FE5"/>
    <w:rsid w:val="00256F21"/>
    <w:rsid w:val="0029580B"/>
    <w:rsid w:val="002D623B"/>
    <w:rsid w:val="002F460F"/>
    <w:rsid w:val="00306DF7"/>
    <w:rsid w:val="003166BE"/>
    <w:rsid w:val="00321962"/>
    <w:rsid w:val="00342FA7"/>
    <w:rsid w:val="00374464"/>
    <w:rsid w:val="003B0C3E"/>
    <w:rsid w:val="003E6B38"/>
    <w:rsid w:val="004352BD"/>
    <w:rsid w:val="0047429E"/>
    <w:rsid w:val="004A7ACE"/>
    <w:rsid w:val="00513F32"/>
    <w:rsid w:val="00521E0B"/>
    <w:rsid w:val="00551A7D"/>
    <w:rsid w:val="005B2110"/>
    <w:rsid w:val="00653DAD"/>
    <w:rsid w:val="00692DB7"/>
    <w:rsid w:val="006A361E"/>
    <w:rsid w:val="006B59C4"/>
    <w:rsid w:val="006B5F9E"/>
    <w:rsid w:val="006D19C9"/>
    <w:rsid w:val="006E2301"/>
    <w:rsid w:val="00721A62"/>
    <w:rsid w:val="00721BF6"/>
    <w:rsid w:val="00811F7A"/>
    <w:rsid w:val="008329DE"/>
    <w:rsid w:val="00897824"/>
    <w:rsid w:val="00935D46"/>
    <w:rsid w:val="0097197F"/>
    <w:rsid w:val="009B5728"/>
    <w:rsid w:val="00A76FF2"/>
    <w:rsid w:val="00A86D5A"/>
    <w:rsid w:val="00AD2E4F"/>
    <w:rsid w:val="00BD6771"/>
    <w:rsid w:val="00BF5C4C"/>
    <w:rsid w:val="00C8714D"/>
    <w:rsid w:val="00CA1A46"/>
    <w:rsid w:val="00CB4065"/>
    <w:rsid w:val="00D7420A"/>
    <w:rsid w:val="00E00A67"/>
    <w:rsid w:val="00E018FC"/>
    <w:rsid w:val="00E40C88"/>
    <w:rsid w:val="00F47E00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  <w:style w:type="paragraph" w:styleId="a5">
    <w:name w:val="header"/>
    <w:basedOn w:val="a"/>
    <w:link w:val="a6"/>
    <w:uiPriority w:val="99"/>
    <w:unhideWhenUsed/>
    <w:rsid w:val="006E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2301"/>
  </w:style>
  <w:style w:type="paragraph" w:styleId="a7">
    <w:name w:val="footer"/>
    <w:basedOn w:val="a"/>
    <w:link w:val="a8"/>
    <w:uiPriority w:val="99"/>
    <w:unhideWhenUsed/>
    <w:rsid w:val="006E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23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E0969-10EB-4E0C-8ED9-03196CD2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15</cp:revision>
  <dcterms:created xsi:type="dcterms:W3CDTF">2020-12-18T13:04:00Z</dcterms:created>
  <dcterms:modified xsi:type="dcterms:W3CDTF">2021-04-22T08:23:00Z</dcterms:modified>
</cp:coreProperties>
</file>