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1A" w:rsidRPr="001773CF" w:rsidRDefault="0080131A" w:rsidP="001773C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131A" w:rsidRPr="001773CF" w:rsidRDefault="008A56C2" w:rsidP="001773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CF">
        <w:rPr>
          <w:rFonts w:ascii="Times New Roman" w:hAnsi="Times New Roman" w:cs="Times New Roman"/>
          <w:b/>
          <w:sz w:val="28"/>
          <w:szCs w:val="28"/>
        </w:rPr>
        <w:t xml:space="preserve">Основні функції </w:t>
      </w:r>
      <w:r w:rsidR="0080131A" w:rsidRPr="001773CF">
        <w:rPr>
          <w:rFonts w:ascii="Times New Roman" w:hAnsi="Times New Roman" w:cs="Times New Roman"/>
          <w:b/>
          <w:sz w:val="28"/>
          <w:szCs w:val="28"/>
        </w:rPr>
        <w:t>Сектору контролю виконавської дисципліни</w:t>
      </w:r>
      <w:r w:rsidR="001773CF" w:rsidRPr="001773CF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p w:rsidR="008A56C2" w:rsidRPr="00287EA0" w:rsidRDefault="008A56C2" w:rsidP="0080131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6C2" w:rsidRPr="00AA69FF">
        <w:rPr>
          <w:rFonts w:ascii="Times New Roman" w:hAnsi="Times New Roman" w:cs="Times New Roman"/>
          <w:sz w:val="28"/>
          <w:szCs w:val="28"/>
        </w:rPr>
        <w:t>дійснює контроль за своєчасним розглядом та проходженням документів у Держенергоефективності;</w:t>
      </w: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6C2" w:rsidRPr="00AA69FF">
        <w:rPr>
          <w:rFonts w:ascii="Times New Roman" w:hAnsi="Times New Roman" w:cs="Times New Roman"/>
          <w:sz w:val="28"/>
          <w:szCs w:val="28"/>
        </w:rPr>
        <w:t>дійснює оперативний пошук і видачу інформації по документах;</w:t>
      </w: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6C2" w:rsidRPr="00AA69FF">
        <w:rPr>
          <w:rFonts w:ascii="Times New Roman" w:hAnsi="Times New Roman" w:cs="Times New Roman"/>
          <w:sz w:val="28"/>
          <w:szCs w:val="28"/>
        </w:rPr>
        <w:t>абезпечує ведення обліку контрольних завдань, реалізація яких передбачена актами законодавства, дорученнями вищих органів державної влади, наказами і дорученнями керівництва, протоколами апаратних нарад, а також запитів і звернень народних депутатів України, адвокатських запитів та запитів правоохоронних органів;</w:t>
      </w: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6C2" w:rsidRPr="00AA69FF">
        <w:rPr>
          <w:rFonts w:ascii="Times New Roman" w:hAnsi="Times New Roman" w:cs="Times New Roman"/>
          <w:sz w:val="28"/>
          <w:szCs w:val="28"/>
        </w:rPr>
        <w:t>дійснює перевірку стану виконання структурними підрозділами, підприємствами, установами та організаціями, що належать до сфери управління Держенергоефективності;</w:t>
      </w: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6C2" w:rsidRPr="00AA69FF">
        <w:rPr>
          <w:rFonts w:ascii="Times New Roman" w:hAnsi="Times New Roman" w:cs="Times New Roman"/>
          <w:sz w:val="28"/>
          <w:szCs w:val="28"/>
        </w:rPr>
        <w:t xml:space="preserve">абезпечує надання інформаційних матеріалів структурним підрозділам, підприємствам, установам та організаціям, що належать до сфери управління </w:t>
      </w:r>
      <w:r w:rsidR="00DE4B5E" w:rsidRPr="00AA69FF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8A56C2" w:rsidRPr="00AA69FF">
        <w:rPr>
          <w:rFonts w:ascii="Times New Roman" w:hAnsi="Times New Roman" w:cs="Times New Roman"/>
          <w:sz w:val="28"/>
          <w:szCs w:val="28"/>
        </w:rPr>
        <w:t>щодо строків виконання завдань, що контролюються вищими органами виконавчої влади;</w:t>
      </w:r>
    </w:p>
    <w:p w:rsidR="008A56C2" w:rsidRPr="00AA69FF" w:rsidRDefault="00AA69FF" w:rsidP="00AA69FF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8A56C2" w:rsidRPr="00AA69FF">
        <w:rPr>
          <w:rFonts w:ascii="Times New Roman" w:hAnsi="Times New Roman" w:cs="Times New Roman"/>
          <w:sz w:val="28"/>
          <w:szCs w:val="28"/>
        </w:rPr>
        <w:t xml:space="preserve">абезпечує підготовку аналітичних та інформаційних матеріалів для керівництва </w:t>
      </w:r>
      <w:r w:rsidR="00DE4B5E" w:rsidRPr="00AA69F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r w:rsidR="008A56C2" w:rsidRPr="00AA69FF">
        <w:rPr>
          <w:rFonts w:ascii="Times New Roman" w:hAnsi="Times New Roman" w:cs="Times New Roman"/>
          <w:sz w:val="28"/>
          <w:szCs w:val="28"/>
        </w:rPr>
        <w:t xml:space="preserve"> про хід виконання </w:t>
      </w:r>
      <w:r w:rsidR="00DE4B5E" w:rsidRPr="00AA69FF">
        <w:rPr>
          <w:rFonts w:ascii="Times New Roman" w:hAnsi="Times New Roman" w:cs="Times New Roman"/>
          <w:sz w:val="28"/>
          <w:szCs w:val="28"/>
        </w:rPr>
        <w:t xml:space="preserve">всіх </w:t>
      </w:r>
      <w:r w:rsidR="008A56C2" w:rsidRPr="00AA69FF">
        <w:rPr>
          <w:rFonts w:ascii="Times New Roman" w:hAnsi="Times New Roman" w:cs="Times New Roman"/>
          <w:sz w:val="28"/>
          <w:szCs w:val="28"/>
        </w:rPr>
        <w:t>завдань, та вносить пропозиції про притягнення до відповідальності працівників структурних підрозділів, підприємств, установ та організацій, що належать до сфери управління</w:t>
      </w:r>
      <w:r w:rsidR="00DE4B5E" w:rsidRPr="00AA69FF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8A56C2" w:rsidRPr="00AA69FF">
        <w:rPr>
          <w:rFonts w:ascii="Times New Roman" w:hAnsi="Times New Roman" w:cs="Times New Roman"/>
          <w:sz w:val="28"/>
          <w:szCs w:val="28"/>
        </w:rPr>
        <w:t>, за їх неви</w:t>
      </w:r>
      <w:r w:rsidR="00DE4B5E" w:rsidRPr="00AA69FF">
        <w:rPr>
          <w:rFonts w:ascii="Times New Roman" w:hAnsi="Times New Roman" w:cs="Times New Roman"/>
          <w:sz w:val="28"/>
          <w:szCs w:val="28"/>
        </w:rPr>
        <w:t>конання або неналежне виконання.</w:t>
      </w:r>
    </w:p>
    <w:p w:rsidR="008A56C2" w:rsidRPr="00287EA0" w:rsidRDefault="008A56C2" w:rsidP="0080131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6C2" w:rsidRPr="00287EA0" w:rsidRDefault="008A56C2" w:rsidP="0080131A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B5E" w:rsidRPr="00287EA0" w:rsidRDefault="009570F5" w:rsidP="009275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131A" w:rsidRPr="009275A0" w:rsidRDefault="0080131A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0131A" w:rsidRPr="009275A0" w:rsidSect="00AA7C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7BB"/>
    <w:multiLevelType w:val="multilevel"/>
    <w:tmpl w:val="A0D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B2E5C"/>
    <w:multiLevelType w:val="hybridMultilevel"/>
    <w:tmpl w:val="EC0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78ED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AF5E89"/>
    <w:multiLevelType w:val="hybridMultilevel"/>
    <w:tmpl w:val="B3C415FE"/>
    <w:lvl w:ilvl="0" w:tplc="46F82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0"/>
    <w:rsid w:val="001773CF"/>
    <w:rsid w:val="00287EA0"/>
    <w:rsid w:val="004F5F12"/>
    <w:rsid w:val="005E5B78"/>
    <w:rsid w:val="0080131A"/>
    <w:rsid w:val="008437AB"/>
    <w:rsid w:val="008A56C2"/>
    <w:rsid w:val="009275A0"/>
    <w:rsid w:val="009570F5"/>
    <w:rsid w:val="00A36329"/>
    <w:rsid w:val="00AA69FF"/>
    <w:rsid w:val="00AA7CC2"/>
    <w:rsid w:val="00BA3CE6"/>
    <w:rsid w:val="00D0456A"/>
    <w:rsid w:val="00D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275A0"/>
    <w:rPr>
      <w:sz w:val="16"/>
      <w:szCs w:val="16"/>
    </w:rPr>
  </w:style>
  <w:style w:type="paragraph" w:styleId="a4">
    <w:name w:val="annotation text"/>
    <w:basedOn w:val="a"/>
    <w:link w:val="a5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75A0"/>
  </w:style>
  <w:style w:type="character" w:styleId="a9">
    <w:name w:val="Hyperlink"/>
    <w:basedOn w:val="a0"/>
    <w:uiPriority w:val="99"/>
    <w:semiHidden/>
    <w:unhideWhenUsed/>
    <w:rsid w:val="009275A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013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131A"/>
  </w:style>
  <w:style w:type="paragraph" w:styleId="ac">
    <w:name w:val="Normal (Web)"/>
    <w:basedOn w:val="a"/>
    <w:uiPriority w:val="99"/>
    <w:semiHidden/>
    <w:unhideWhenUsed/>
    <w:rsid w:val="008A5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AA6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275A0"/>
    <w:rPr>
      <w:sz w:val="16"/>
      <w:szCs w:val="16"/>
    </w:rPr>
  </w:style>
  <w:style w:type="paragraph" w:styleId="a4">
    <w:name w:val="annotation text"/>
    <w:basedOn w:val="a"/>
    <w:link w:val="a5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75A0"/>
  </w:style>
  <w:style w:type="character" w:styleId="a9">
    <w:name w:val="Hyperlink"/>
    <w:basedOn w:val="a0"/>
    <w:uiPriority w:val="99"/>
    <w:semiHidden/>
    <w:unhideWhenUsed/>
    <w:rsid w:val="009275A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013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131A"/>
  </w:style>
  <w:style w:type="paragraph" w:styleId="ac">
    <w:name w:val="Normal (Web)"/>
    <w:basedOn w:val="a"/>
    <w:uiPriority w:val="99"/>
    <w:semiHidden/>
    <w:unhideWhenUsed/>
    <w:rsid w:val="008A5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AA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Шевченко</dc:creator>
  <cp:lastModifiedBy>Елена Куринная</cp:lastModifiedBy>
  <cp:revision>6</cp:revision>
  <cp:lastPrinted>2023-05-11T07:50:00Z</cp:lastPrinted>
  <dcterms:created xsi:type="dcterms:W3CDTF">2023-05-11T07:47:00Z</dcterms:created>
  <dcterms:modified xsi:type="dcterms:W3CDTF">2023-05-24T07:05:00Z</dcterms:modified>
</cp:coreProperties>
</file>