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15" w:rsidRPr="001B112F" w:rsidRDefault="00AD7815" w:rsidP="004F7ABD">
      <w:pPr>
        <w:jc w:val="center"/>
        <w:rPr>
          <w:b/>
          <w:sz w:val="28"/>
          <w:szCs w:val="28"/>
        </w:rPr>
      </w:pPr>
      <w:r w:rsidRPr="001B112F">
        <w:rPr>
          <w:b/>
          <w:sz w:val="28"/>
          <w:szCs w:val="28"/>
        </w:rPr>
        <w:t>ПОЯСНЮВАЛЬНА ЗАПИСКА</w:t>
      </w:r>
    </w:p>
    <w:p w:rsidR="00AD7815" w:rsidRPr="00715387" w:rsidRDefault="00AD7815" w:rsidP="001840D3">
      <w:pPr>
        <w:jc w:val="center"/>
        <w:rPr>
          <w:b/>
          <w:sz w:val="28"/>
          <w:szCs w:val="28"/>
        </w:rPr>
      </w:pPr>
      <w:r w:rsidRPr="00715387">
        <w:rPr>
          <w:b/>
          <w:sz w:val="28"/>
          <w:szCs w:val="28"/>
        </w:rPr>
        <w:t xml:space="preserve">до проекту </w:t>
      </w:r>
      <w:r>
        <w:rPr>
          <w:b/>
          <w:sz w:val="28"/>
          <w:szCs w:val="28"/>
        </w:rPr>
        <w:t>Закону</w:t>
      </w:r>
      <w:r w:rsidRPr="00715387">
        <w:rPr>
          <w:b/>
          <w:sz w:val="28"/>
          <w:szCs w:val="28"/>
        </w:rPr>
        <w:t xml:space="preserve"> України</w:t>
      </w:r>
      <w:r>
        <w:rPr>
          <w:b/>
          <w:sz w:val="28"/>
          <w:szCs w:val="28"/>
        </w:rPr>
        <w:t xml:space="preserve"> «</w:t>
      </w:r>
      <w:r w:rsidRPr="000D0643">
        <w:rPr>
          <w:b/>
          <w:bCs/>
          <w:spacing w:val="-5"/>
          <w:sz w:val="28"/>
          <w:szCs w:val="28"/>
          <w:lang w:eastAsia="ja-JP"/>
        </w:rPr>
        <w:t xml:space="preserve">Про внесення змін до </w:t>
      </w:r>
      <w:r>
        <w:rPr>
          <w:b/>
          <w:bCs/>
          <w:spacing w:val="-5"/>
          <w:sz w:val="28"/>
          <w:szCs w:val="28"/>
          <w:lang w:eastAsia="ja-JP"/>
        </w:rPr>
        <w:t xml:space="preserve">Закону України «Про електроенергетику»  </w:t>
      </w:r>
      <w:r w:rsidRPr="000D0643">
        <w:rPr>
          <w:b/>
          <w:bCs/>
          <w:spacing w:val="-5"/>
          <w:sz w:val="28"/>
          <w:szCs w:val="28"/>
          <w:lang w:eastAsia="ja-JP"/>
        </w:rPr>
        <w:t>щодо забезпечення конкурентних умов виробництва електроенергії з альтернативних джерел енергії</w:t>
      </w:r>
      <w:r>
        <w:rPr>
          <w:b/>
          <w:sz w:val="28"/>
          <w:szCs w:val="28"/>
        </w:rPr>
        <w:t xml:space="preserve">» </w:t>
      </w:r>
    </w:p>
    <w:p w:rsidR="00AD7815" w:rsidRPr="000549E5" w:rsidRDefault="00AD7815" w:rsidP="001B112F">
      <w:pPr>
        <w:jc w:val="both"/>
        <w:rPr>
          <w:sz w:val="16"/>
          <w:szCs w:val="16"/>
        </w:rPr>
      </w:pPr>
    </w:p>
    <w:p w:rsidR="00AD7815" w:rsidRDefault="00AD7815" w:rsidP="00027FDA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1. Обґрунтування необхідності прийняття акта </w:t>
      </w:r>
    </w:p>
    <w:p w:rsidR="00AD7815" w:rsidRPr="00007006" w:rsidRDefault="00AD7815" w:rsidP="00027FDA">
      <w:pPr>
        <w:ind w:firstLine="708"/>
        <w:jc w:val="both"/>
        <w:rPr>
          <w:sz w:val="28"/>
          <w:szCs w:val="28"/>
        </w:rPr>
      </w:pPr>
      <w:r w:rsidRPr="00007006">
        <w:rPr>
          <w:sz w:val="28"/>
          <w:szCs w:val="28"/>
        </w:rPr>
        <w:t>Розвиток сфери використання відновлюваної енергетики – один з пріоритетних напрямів держав</w:t>
      </w:r>
      <w:r>
        <w:rPr>
          <w:sz w:val="28"/>
          <w:szCs w:val="28"/>
        </w:rPr>
        <w:t>ної політики</w:t>
      </w:r>
      <w:r w:rsidRPr="00007006">
        <w:rPr>
          <w:sz w:val="28"/>
          <w:szCs w:val="28"/>
        </w:rPr>
        <w:t xml:space="preserve">. </w:t>
      </w:r>
    </w:p>
    <w:p w:rsidR="00AD7815" w:rsidRPr="00007006" w:rsidRDefault="00AD7815" w:rsidP="00027FDA">
      <w:pPr>
        <w:ind w:firstLine="708"/>
        <w:jc w:val="both"/>
        <w:rPr>
          <w:sz w:val="28"/>
          <w:szCs w:val="28"/>
        </w:rPr>
      </w:pPr>
      <w:r w:rsidRPr="00007006">
        <w:rPr>
          <w:sz w:val="28"/>
          <w:szCs w:val="28"/>
        </w:rPr>
        <w:t>Рішенням Ради Міністрів Енергетичного Співтовариства від</w:t>
      </w:r>
      <w:r w:rsidRPr="00007006">
        <w:rPr>
          <w:sz w:val="28"/>
          <w:szCs w:val="28"/>
          <w:lang w:val="ru-RU"/>
        </w:rPr>
        <w:t> </w:t>
      </w:r>
      <w:r w:rsidRPr="00007006">
        <w:rPr>
          <w:sz w:val="28"/>
          <w:szCs w:val="28"/>
        </w:rPr>
        <w:t>18.10.12 №</w:t>
      </w:r>
      <w:r w:rsidRPr="00007006">
        <w:rPr>
          <w:sz w:val="28"/>
          <w:szCs w:val="28"/>
          <w:lang w:val="ru-RU"/>
        </w:rPr>
        <w:t> </w:t>
      </w:r>
      <w:r w:rsidRPr="00007006">
        <w:rPr>
          <w:sz w:val="28"/>
          <w:szCs w:val="28"/>
          <w:lang w:val="en-US"/>
        </w:rPr>
        <w:t>D</w:t>
      </w:r>
      <w:r w:rsidRPr="00007006">
        <w:rPr>
          <w:sz w:val="28"/>
          <w:szCs w:val="28"/>
        </w:rPr>
        <w:t>/2012/04/</w:t>
      </w:r>
      <w:r w:rsidRPr="00007006">
        <w:rPr>
          <w:sz w:val="28"/>
          <w:szCs w:val="28"/>
          <w:lang w:val="en-US"/>
        </w:rPr>
        <w:t>MC</w:t>
      </w:r>
      <w:r w:rsidRPr="00007006">
        <w:rPr>
          <w:sz w:val="28"/>
          <w:szCs w:val="28"/>
        </w:rPr>
        <w:t>-</w:t>
      </w:r>
      <w:r w:rsidRPr="00007006">
        <w:rPr>
          <w:sz w:val="28"/>
          <w:szCs w:val="28"/>
          <w:lang w:val="en-US"/>
        </w:rPr>
        <w:t>EnC</w:t>
      </w:r>
      <w:r w:rsidRPr="00007006">
        <w:rPr>
          <w:sz w:val="28"/>
          <w:szCs w:val="28"/>
        </w:rPr>
        <w:t xml:space="preserve"> Україна взяла на себе зобов’язання щодо імплементації Директиви Європейського Парламенту та Ради</w:t>
      </w:r>
      <w:r>
        <w:rPr>
          <w:sz w:val="28"/>
          <w:szCs w:val="28"/>
        </w:rPr>
        <w:t xml:space="preserve"> </w:t>
      </w:r>
      <w:r w:rsidRPr="00007006">
        <w:rPr>
          <w:sz w:val="28"/>
          <w:szCs w:val="28"/>
        </w:rPr>
        <w:t xml:space="preserve"> 2009/28/ЄС про заохочення  до використання енергії, виробленої з відновлюваних джерел.</w:t>
      </w:r>
    </w:p>
    <w:p w:rsidR="00AD7815" w:rsidRPr="00007006" w:rsidRDefault="00AD7815" w:rsidP="00027FDA">
      <w:pPr>
        <w:ind w:firstLine="708"/>
        <w:jc w:val="both"/>
        <w:rPr>
          <w:sz w:val="28"/>
          <w:szCs w:val="28"/>
        </w:rPr>
      </w:pPr>
      <w:r w:rsidRPr="00007006">
        <w:rPr>
          <w:sz w:val="28"/>
          <w:szCs w:val="28"/>
        </w:rPr>
        <w:t xml:space="preserve">На виконання цього рішення </w:t>
      </w:r>
      <w:r>
        <w:rPr>
          <w:sz w:val="28"/>
          <w:szCs w:val="28"/>
        </w:rPr>
        <w:t>розпорядженням</w:t>
      </w:r>
      <w:r w:rsidRPr="00007006">
        <w:rPr>
          <w:sz w:val="28"/>
          <w:szCs w:val="28"/>
        </w:rPr>
        <w:t xml:space="preserve"> Кабінету Міністрів України від 03.09.14 №</w:t>
      </w:r>
      <w:r>
        <w:rPr>
          <w:sz w:val="28"/>
          <w:szCs w:val="28"/>
        </w:rPr>
        <w:t> </w:t>
      </w:r>
      <w:r w:rsidRPr="00007006">
        <w:rPr>
          <w:sz w:val="28"/>
          <w:szCs w:val="28"/>
        </w:rPr>
        <w:t xml:space="preserve">791-р затверджено </w:t>
      </w:r>
      <w:r w:rsidRPr="00007006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Національний план</w:t>
      </w:r>
      <w:r w:rsidRPr="00007006">
        <w:rPr>
          <w:rStyle w:val="apple-converted-space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07006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дій з відновлюваної енергетики на період до 2020 року</w:t>
      </w:r>
      <w:r w:rsidRPr="0000700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 xml:space="preserve">, відповідно до якого </w:t>
      </w:r>
      <w:r w:rsidRPr="00007006">
        <w:rPr>
          <w:sz w:val="28"/>
          <w:szCs w:val="28"/>
        </w:rPr>
        <w:t>Україні необхідно досягти частки енергії, отриманої з відновлюваних джерел, в кінцевому споживанні енергії у 2020 році на рівні 11%.</w:t>
      </w:r>
    </w:p>
    <w:p w:rsidR="00AD7815" w:rsidRPr="00F25167" w:rsidRDefault="00AD7815" w:rsidP="00027FDA">
      <w:pPr>
        <w:ind w:firstLine="708"/>
        <w:jc w:val="both"/>
        <w:rPr>
          <w:sz w:val="28"/>
          <w:szCs w:val="28"/>
        </w:rPr>
      </w:pPr>
      <w:r w:rsidRPr="00007006">
        <w:rPr>
          <w:sz w:val="28"/>
          <w:szCs w:val="28"/>
        </w:rPr>
        <w:t>Законопроектом передбачено забезпечення належних умов для виконання взятих на себе Україною зобов’язань.</w:t>
      </w:r>
      <w:r w:rsidRPr="00CC76DE">
        <w:rPr>
          <w:sz w:val="28"/>
          <w:szCs w:val="28"/>
        </w:rPr>
        <w:t xml:space="preserve"> </w:t>
      </w:r>
    </w:p>
    <w:p w:rsidR="00AD7815" w:rsidRDefault="00AD7815" w:rsidP="00027FDA">
      <w:pPr>
        <w:ind w:firstLine="708"/>
        <w:jc w:val="both"/>
        <w:rPr>
          <w:sz w:val="10"/>
          <w:szCs w:val="10"/>
        </w:rPr>
      </w:pPr>
    </w:p>
    <w:p w:rsidR="00AD7815" w:rsidRDefault="00AD7815" w:rsidP="00027FDA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2. Мета і шляхи її досягнення </w:t>
      </w:r>
    </w:p>
    <w:p w:rsidR="00AD7815" w:rsidRDefault="00AD7815" w:rsidP="00E806F8">
      <w:pPr>
        <w:spacing w:after="120"/>
        <w:ind w:firstLine="539"/>
        <w:jc w:val="both"/>
        <w:rPr>
          <w:sz w:val="28"/>
          <w:szCs w:val="28"/>
        </w:rPr>
      </w:pPr>
      <w:r w:rsidRPr="00E806F8">
        <w:rPr>
          <w:sz w:val="28"/>
          <w:szCs w:val="28"/>
        </w:rPr>
        <w:t>Проект акта розроблений з метою створення сприятливих умов для досягнення цілей Національного плану дій з відновлюваної енергетики,  гармонізації законодавства Європейського Союзу у сфері відновлюваної енергетики, а також реалізації низки заходів щодо заміщення імпортованого природного газу.</w:t>
      </w:r>
      <w:r>
        <w:rPr>
          <w:sz w:val="28"/>
          <w:szCs w:val="28"/>
        </w:rPr>
        <w:t xml:space="preserve"> </w:t>
      </w:r>
    </w:p>
    <w:p w:rsidR="00AD7815" w:rsidRDefault="00AD7815" w:rsidP="00536067">
      <w:pPr>
        <w:ind w:firstLine="53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Для досягнення поставлених цілей законопроектом передбачено приведення терміну біомаса у відповідність до вимог </w:t>
      </w:r>
      <w:r w:rsidRPr="00F17B7D">
        <w:rPr>
          <w:sz w:val="28"/>
          <w:szCs w:val="28"/>
        </w:rPr>
        <w:t>Директиви 2009/28/EC</w:t>
      </w:r>
      <w:r>
        <w:rPr>
          <w:sz w:val="28"/>
          <w:szCs w:val="28"/>
        </w:rPr>
        <w:t xml:space="preserve"> «П</w:t>
      </w:r>
      <w:r w:rsidRPr="004644F8">
        <w:rPr>
          <w:iCs/>
          <w:sz w:val="28"/>
          <w:szCs w:val="28"/>
        </w:rPr>
        <w:t>ро заохочення до використання енергії, виробленої з відновлюваних джерел енергії та якою вносяться зміни до, а в подальшому скасовуються Директиви 2001/77/ЄС та 2003/30/ЄС</w:t>
      </w:r>
      <w:r>
        <w:rPr>
          <w:iCs/>
          <w:sz w:val="28"/>
          <w:szCs w:val="28"/>
        </w:rPr>
        <w:t>».</w:t>
      </w:r>
    </w:p>
    <w:p w:rsidR="00AD7815" w:rsidRPr="00F17B7D" w:rsidRDefault="00AD7815" w:rsidP="00536067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17B7D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</w:t>
      </w:r>
      <w:r w:rsidRPr="00F17B7D">
        <w:rPr>
          <w:sz w:val="28"/>
          <w:szCs w:val="28"/>
        </w:rPr>
        <w:t xml:space="preserve"> визначення</w:t>
      </w:r>
      <w:r>
        <w:rPr>
          <w:sz w:val="28"/>
          <w:szCs w:val="28"/>
        </w:rPr>
        <w:t xml:space="preserve"> терміну «біомаса»</w:t>
      </w:r>
      <w:r w:rsidRPr="00F17B7D">
        <w:rPr>
          <w:sz w:val="28"/>
          <w:szCs w:val="28"/>
        </w:rPr>
        <w:t>,</w:t>
      </w:r>
      <w:r>
        <w:rPr>
          <w:sz w:val="28"/>
          <w:szCs w:val="28"/>
        </w:rPr>
        <w:t xml:space="preserve"> наведеному у Законі України </w:t>
      </w:r>
      <w:r w:rsidRPr="00F17B7D">
        <w:rPr>
          <w:sz w:val="28"/>
          <w:szCs w:val="28"/>
        </w:rPr>
        <w:t>«Про електроенергетику»</w:t>
      </w:r>
      <w:r>
        <w:rPr>
          <w:sz w:val="28"/>
          <w:szCs w:val="28"/>
        </w:rPr>
        <w:t>,</w:t>
      </w:r>
      <w:r w:rsidRPr="00F17B7D">
        <w:rPr>
          <w:sz w:val="28"/>
          <w:szCs w:val="28"/>
        </w:rPr>
        <w:t xml:space="preserve"> до біомаси</w:t>
      </w:r>
      <w:r>
        <w:rPr>
          <w:sz w:val="28"/>
          <w:szCs w:val="28"/>
        </w:rPr>
        <w:t xml:space="preserve"> не</w:t>
      </w:r>
      <w:r w:rsidRPr="00F17B7D">
        <w:rPr>
          <w:sz w:val="28"/>
          <w:szCs w:val="28"/>
        </w:rPr>
        <w:t xml:space="preserve"> відносяться</w:t>
      </w:r>
      <w:r>
        <w:rPr>
          <w:sz w:val="28"/>
          <w:szCs w:val="28"/>
        </w:rPr>
        <w:t xml:space="preserve"> </w:t>
      </w:r>
      <w:r w:rsidRPr="00F17B7D">
        <w:rPr>
          <w:sz w:val="28"/>
          <w:szCs w:val="28"/>
        </w:rPr>
        <w:t>найбільш</w:t>
      </w:r>
      <w:r>
        <w:rPr>
          <w:sz w:val="28"/>
          <w:szCs w:val="28"/>
        </w:rPr>
        <w:t xml:space="preserve"> </w:t>
      </w:r>
      <w:r w:rsidRPr="00F17B7D">
        <w:rPr>
          <w:sz w:val="28"/>
          <w:szCs w:val="28"/>
        </w:rPr>
        <w:t>поширені на практиці</w:t>
      </w:r>
      <w:r w:rsidRPr="0042544A">
        <w:rPr>
          <w:sz w:val="28"/>
          <w:szCs w:val="28"/>
        </w:rPr>
        <w:t xml:space="preserve"> </w:t>
      </w:r>
      <w:r w:rsidRPr="00F17B7D">
        <w:rPr>
          <w:sz w:val="28"/>
          <w:szCs w:val="28"/>
        </w:rPr>
        <w:t xml:space="preserve">її види, </w:t>
      </w:r>
      <w:r>
        <w:rPr>
          <w:sz w:val="28"/>
          <w:szCs w:val="28"/>
        </w:rPr>
        <w:t>такі як:</w:t>
      </w:r>
      <w:r w:rsidRPr="00F17B7D">
        <w:rPr>
          <w:sz w:val="28"/>
          <w:szCs w:val="28"/>
        </w:rPr>
        <w:t xml:space="preserve"> дрова, пелети</w:t>
      </w:r>
      <w:r>
        <w:rPr>
          <w:sz w:val="28"/>
          <w:szCs w:val="28"/>
        </w:rPr>
        <w:t xml:space="preserve">, </w:t>
      </w:r>
      <w:r w:rsidRPr="00F17B7D">
        <w:rPr>
          <w:sz w:val="28"/>
          <w:szCs w:val="28"/>
        </w:rPr>
        <w:t>гранули, тріска та енергетичн</w:t>
      </w:r>
      <w:r>
        <w:rPr>
          <w:sz w:val="28"/>
          <w:szCs w:val="28"/>
        </w:rPr>
        <w:t>і рослини</w:t>
      </w:r>
      <w:r w:rsidRPr="00F17B7D">
        <w:rPr>
          <w:sz w:val="28"/>
          <w:szCs w:val="28"/>
        </w:rPr>
        <w:t xml:space="preserve">  як </w:t>
      </w:r>
      <w:r>
        <w:rPr>
          <w:sz w:val="28"/>
          <w:szCs w:val="28"/>
        </w:rPr>
        <w:t>біо</w:t>
      </w:r>
      <w:r w:rsidRPr="00F17B7D">
        <w:rPr>
          <w:sz w:val="28"/>
          <w:szCs w:val="28"/>
        </w:rPr>
        <w:t>паливо для ТЕЦ</w:t>
      </w:r>
      <w:r>
        <w:rPr>
          <w:sz w:val="28"/>
          <w:szCs w:val="28"/>
        </w:rPr>
        <w:t xml:space="preserve"> та </w:t>
      </w:r>
      <w:r w:rsidRPr="00F17B7D">
        <w:rPr>
          <w:sz w:val="28"/>
          <w:szCs w:val="28"/>
        </w:rPr>
        <w:t xml:space="preserve">ТЕС, а також силос кукурудзи, як сировина для біогазових установок. </w:t>
      </w:r>
    </w:p>
    <w:p w:rsidR="00AD7815" w:rsidRPr="00F17B7D" w:rsidRDefault="00AD7815" w:rsidP="00536067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запропонованому в законопроекті визначенні всі ці продукти відносяться до біомаси і для них має бути застосований «зелений» тариф.</w:t>
      </w:r>
    </w:p>
    <w:p w:rsidR="00AD7815" w:rsidRDefault="00AD7815" w:rsidP="00536067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запропоновано скасувати вимоги до обов’язкового дотримання вимог щодо місцевої складової при застосуванні «зеленого» тарифу, оскільки це суперечить </w:t>
      </w:r>
      <w:r w:rsidRPr="00797A66">
        <w:rPr>
          <w:color w:val="000000"/>
          <w:sz w:val="28"/>
          <w:szCs w:val="28"/>
          <w:lang w:eastAsia="uk-UA"/>
        </w:rPr>
        <w:t>положен</w:t>
      </w:r>
      <w:r>
        <w:rPr>
          <w:color w:val="000000"/>
          <w:sz w:val="28"/>
          <w:szCs w:val="28"/>
          <w:lang w:eastAsia="uk-UA"/>
        </w:rPr>
        <w:t>ням</w:t>
      </w:r>
      <w:r w:rsidRPr="00797A66">
        <w:rPr>
          <w:color w:val="000000"/>
          <w:sz w:val="28"/>
          <w:szCs w:val="28"/>
          <w:lang w:eastAsia="uk-UA"/>
        </w:rPr>
        <w:t xml:space="preserve"> угоди СОТ та міжнародни</w:t>
      </w:r>
      <w:r>
        <w:rPr>
          <w:color w:val="000000"/>
          <w:sz w:val="28"/>
          <w:szCs w:val="28"/>
          <w:lang w:eastAsia="uk-UA"/>
        </w:rPr>
        <w:t>м зобов’язанням</w:t>
      </w:r>
      <w:r w:rsidRPr="00797A66">
        <w:rPr>
          <w:color w:val="000000"/>
          <w:sz w:val="28"/>
          <w:szCs w:val="28"/>
          <w:lang w:eastAsia="uk-UA"/>
        </w:rPr>
        <w:t xml:space="preserve"> України згідно з Протоколом про вступ України до Світової організації торгівлі, ратифікованим Законом України від 10.04.08 № 250-VI.</w:t>
      </w:r>
    </w:p>
    <w:p w:rsidR="00AD7815" w:rsidRPr="00801292" w:rsidRDefault="00AD7815" w:rsidP="00801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 </w:t>
      </w:r>
      <w:r w:rsidRPr="00801292">
        <w:rPr>
          <w:sz w:val="28"/>
          <w:szCs w:val="28"/>
        </w:rPr>
        <w:t>2 жовтня</w:t>
      </w:r>
      <w:r>
        <w:rPr>
          <w:sz w:val="28"/>
          <w:szCs w:val="28"/>
        </w:rPr>
        <w:t xml:space="preserve"> 2014 р.</w:t>
      </w:r>
      <w:r w:rsidRPr="00801292">
        <w:rPr>
          <w:sz w:val="28"/>
          <w:szCs w:val="28"/>
        </w:rPr>
        <w:t xml:space="preserve"> Секретарі</w:t>
      </w:r>
      <w:r>
        <w:rPr>
          <w:sz w:val="28"/>
          <w:szCs w:val="28"/>
        </w:rPr>
        <w:t>ат Енергетичного Співтовариства</w:t>
      </w:r>
      <w:r w:rsidRPr="00801292">
        <w:rPr>
          <w:sz w:val="28"/>
          <w:szCs w:val="28"/>
        </w:rPr>
        <w:t xml:space="preserve"> листом № ECS-7/13 розпочав процедуру вирішення спору проти України щодо невідповідності українського законодавства статті 13(2) </w:t>
      </w:r>
      <w:r>
        <w:rPr>
          <w:sz w:val="28"/>
          <w:szCs w:val="28"/>
        </w:rPr>
        <w:t xml:space="preserve">Директиви </w:t>
      </w:r>
      <w:r w:rsidRPr="00801292">
        <w:rPr>
          <w:sz w:val="28"/>
          <w:szCs w:val="28"/>
        </w:rPr>
        <w:t>2</w:t>
      </w:r>
      <w:r>
        <w:rPr>
          <w:sz w:val="28"/>
          <w:szCs w:val="28"/>
        </w:rPr>
        <w:t xml:space="preserve">009/28/ЕС та статті 7 </w:t>
      </w:r>
      <w:r w:rsidRPr="00801292">
        <w:rPr>
          <w:sz w:val="28"/>
          <w:szCs w:val="28"/>
        </w:rPr>
        <w:t>Договору про заснування</w:t>
      </w:r>
      <w:r>
        <w:rPr>
          <w:sz w:val="28"/>
          <w:szCs w:val="28"/>
        </w:rPr>
        <w:t xml:space="preserve"> </w:t>
      </w:r>
      <w:r w:rsidRPr="00801292">
        <w:rPr>
          <w:sz w:val="28"/>
          <w:szCs w:val="28"/>
        </w:rPr>
        <w:t>Енергетичного Співтовариства, а саме щодо застосування місцевої складової</w:t>
      </w:r>
      <w:r>
        <w:rPr>
          <w:sz w:val="28"/>
          <w:szCs w:val="28"/>
        </w:rPr>
        <w:t>,</w:t>
      </w:r>
      <w:r w:rsidRPr="00801292">
        <w:rPr>
          <w:sz w:val="28"/>
          <w:szCs w:val="28"/>
        </w:rPr>
        <w:t xml:space="preserve"> як передумови для отримання зеленого тарифу підприємствами, що виробляють електроенергію з</w:t>
      </w:r>
      <w:r>
        <w:rPr>
          <w:sz w:val="28"/>
          <w:szCs w:val="28"/>
        </w:rPr>
        <w:t xml:space="preserve"> </w:t>
      </w:r>
      <w:r w:rsidRPr="00801292">
        <w:rPr>
          <w:sz w:val="28"/>
          <w:szCs w:val="28"/>
        </w:rPr>
        <w:t xml:space="preserve">використанням відновлюваних джерел. </w:t>
      </w:r>
    </w:p>
    <w:p w:rsidR="00AD7815" w:rsidRPr="00BF471F" w:rsidRDefault="00AD7815" w:rsidP="00801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Слід зазначити, що з</w:t>
      </w:r>
      <w:r w:rsidRPr="00801292">
        <w:rPr>
          <w:sz w:val="28"/>
          <w:szCs w:val="28"/>
        </w:rPr>
        <w:t>астосування місцевої складової значно обмежує перелік обладнання, яке використовують інвестори для в</w:t>
      </w:r>
      <w:r>
        <w:rPr>
          <w:sz w:val="28"/>
          <w:szCs w:val="28"/>
        </w:rPr>
        <w:t>иробництва електроенергії з ВДЕ,</w:t>
      </w:r>
      <w:r w:rsidRPr="00801292">
        <w:rPr>
          <w:sz w:val="28"/>
          <w:szCs w:val="28"/>
        </w:rPr>
        <w:t xml:space="preserve"> що в свою чергу може призвести до зниження інвестиційної привабливості сфери в</w:t>
      </w:r>
      <w:r>
        <w:rPr>
          <w:sz w:val="28"/>
          <w:szCs w:val="28"/>
        </w:rPr>
        <w:t>ідновлюваної енергетики України</w:t>
      </w:r>
      <w:r w:rsidRPr="00801292">
        <w:rPr>
          <w:sz w:val="28"/>
          <w:szCs w:val="28"/>
        </w:rPr>
        <w:t xml:space="preserve"> та поставит</w:t>
      </w:r>
      <w:r>
        <w:rPr>
          <w:sz w:val="28"/>
          <w:szCs w:val="28"/>
        </w:rPr>
        <w:t>ь</w:t>
      </w:r>
      <w:r w:rsidRPr="00801292">
        <w:rPr>
          <w:sz w:val="28"/>
          <w:szCs w:val="28"/>
        </w:rPr>
        <w:t xml:space="preserve"> під питання досягнення Україною цілі</w:t>
      </w:r>
      <w:r>
        <w:rPr>
          <w:sz w:val="28"/>
          <w:szCs w:val="28"/>
        </w:rPr>
        <w:t xml:space="preserve"> щодо </w:t>
      </w:r>
      <w:r w:rsidRPr="00801292">
        <w:rPr>
          <w:sz w:val="28"/>
          <w:szCs w:val="28"/>
        </w:rPr>
        <w:t>11% енергії з відновлюваних джерел в кінцевому енергоспоживанні в 2020 році</w:t>
      </w:r>
      <w:r>
        <w:rPr>
          <w:sz w:val="28"/>
          <w:szCs w:val="28"/>
        </w:rPr>
        <w:t>.</w:t>
      </w:r>
      <w:r w:rsidRPr="00801292">
        <w:rPr>
          <w:sz w:val="28"/>
          <w:szCs w:val="28"/>
        </w:rPr>
        <w:t xml:space="preserve"> </w:t>
      </w:r>
    </w:p>
    <w:p w:rsidR="00AD7815" w:rsidRDefault="00AD7815" w:rsidP="00311D39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Також пропонується підвищити «зелений» тариф для електроенергії, виробленої з біомаси до 2,7 та біогазу до 3,0.</w:t>
      </w:r>
    </w:p>
    <w:p w:rsidR="00AD7815" w:rsidRPr="00F17B7D" w:rsidRDefault="00AD7815" w:rsidP="00536067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17B7D">
        <w:rPr>
          <w:sz w:val="28"/>
          <w:szCs w:val="28"/>
        </w:rPr>
        <w:t xml:space="preserve">Коефіцієнт «зеленого» тарифу для електроенергії, виробленої з біогазу, на рівні 2,3  є недостатнім для розвитку біогазових технологій. </w:t>
      </w:r>
    </w:p>
    <w:p w:rsidR="00AD7815" w:rsidRPr="00F17B7D" w:rsidRDefault="00AD7815" w:rsidP="00536067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даними незалежних</w:t>
      </w:r>
      <w:r w:rsidRPr="00F17B7D">
        <w:rPr>
          <w:sz w:val="28"/>
          <w:szCs w:val="28"/>
        </w:rPr>
        <w:t xml:space="preserve"> експерт</w:t>
      </w:r>
      <w:r>
        <w:rPr>
          <w:sz w:val="28"/>
          <w:szCs w:val="28"/>
        </w:rPr>
        <w:t>ів</w:t>
      </w:r>
      <w:r w:rsidRPr="00F17B7D">
        <w:rPr>
          <w:sz w:val="28"/>
          <w:szCs w:val="28"/>
        </w:rPr>
        <w:t xml:space="preserve"> Біоенергетичної асоціації України при такому коефіцієнті терміни окупності відповідних проектів складуть понад 12-15 років, що об’єктивно не може бути</w:t>
      </w:r>
      <w:r>
        <w:rPr>
          <w:sz w:val="28"/>
          <w:szCs w:val="28"/>
        </w:rPr>
        <w:t xml:space="preserve"> інвестиційно</w:t>
      </w:r>
      <w:r w:rsidRPr="00F17B7D">
        <w:rPr>
          <w:sz w:val="28"/>
          <w:szCs w:val="28"/>
        </w:rPr>
        <w:t xml:space="preserve"> привабливим в умовах сучасної міжнародної економічної ситуації та тривалої фінансового-економічної кризи у різних країнах світу. </w:t>
      </w:r>
    </w:p>
    <w:p w:rsidR="00AD7815" w:rsidRPr="00F17B7D" w:rsidRDefault="00AD7815" w:rsidP="00536067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17B7D">
        <w:rPr>
          <w:sz w:val="28"/>
          <w:szCs w:val="28"/>
        </w:rPr>
        <w:t>станов</w:t>
      </w:r>
      <w:r>
        <w:rPr>
          <w:sz w:val="28"/>
          <w:szCs w:val="28"/>
        </w:rPr>
        <w:t>лення</w:t>
      </w:r>
      <w:r w:rsidRPr="00F17B7D">
        <w:rPr>
          <w:sz w:val="28"/>
          <w:szCs w:val="28"/>
        </w:rPr>
        <w:t xml:space="preserve"> коефіцієнт</w:t>
      </w:r>
      <w:r>
        <w:rPr>
          <w:sz w:val="28"/>
          <w:szCs w:val="28"/>
        </w:rPr>
        <w:t>ів</w:t>
      </w:r>
      <w:r w:rsidRPr="00F17B7D">
        <w:rPr>
          <w:sz w:val="28"/>
          <w:szCs w:val="28"/>
        </w:rPr>
        <w:t xml:space="preserve"> «зеленого» тарифу для електроенергії, виробленої з біогазу, на рівні 3,0 </w:t>
      </w:r>
      <w:r>
        <w:rPr>
          <w:sz w:val="28"/>
          <w:szCs w:val="28"/>
        </w:rPr>
        <w:t>дасть змогу розробляти проекти з</w:t>
      </w:r>
      <w:r w:rsidRPr="00F17B7D">
        <w:rPr>
          <w:sz w:val="28"/>
          <w:szCs w:val="28"/>
        </w:rPr>
        <w:t xml:space="preserve"> термін</w:t>
      </w:r>
      <w:r>
        <w:rPr>
          <w:sz w:val="28"/>
          <w:szCs w:val="28"/>
        </w:rPr>
        <w:t>ом</w:t>
      </w:r>
      <w:r w:rsidRPr="00F17B7D">
        <w:rPr>
          <w:sz w:val="28"/>
          <w:szCs w:val="28"/>
        </w:rPr>
        <w:t xml:space="preserve"> окупності в межах 7-10 років, що є мінімально необхідним для залучення вітчизняних та іноземних інвесторів у цю галузь. </w:t>
      </w:r>
    </w:p>
    <w:p w:rsidR="00AD7815" w:rsidRPr="00F17B7D" w:rsidRDefault="00AD7815" w:rsidP="00311D39">
      <w:pPr>
        <w:tabs>
          <w:tab w:val="left" w:pos="916"/>
          <w:tab w:val="left" w:pos="11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F17B7D">
        <w:rPr>
          <w:sz w:val="28"/>
          <w:szCs w:val="28"/>
        </w:rPr>
        <w:t xml:space="preserve">Існуючий коефіцієнт «зеленого» тарифу на електроенергію, що виробляється з біомаси, </w:t>
      </w:r>
      <w:r>
        <w:rPr>
          <w:sz w:val="28"/>
          <w:szCs w:val="28"/>
        </w:rPr>
        <w:t>також</w:t>
      </w:r>
      <w:r w:rsidRPr="00F17B7D">
        <w:rPr>
          <w:sz w:val="28"/>
          <w:szCs w:val="28"/>
        </w:rPr>
        <w:t xml:space="preserve"> недостатн</w:t>
      </w:r>
      <w:r>
        <w:rPr>
          <w:sz w:val="28"/>
          <w:szCs w:val="28"/>
        </w:rPr>
        <w:t>ій</w:t>
      </w:r>
      <w:r w:rsidRPr="00F17B7D">
        <w:rPr>
          <w:sz w:val="28"/>
          <w:szCs w:val="28"/>
        </w:rPr>
        <w:t xml:space="preserve"> для динамічного розвитку цього сектору. Протягом 2009–2012 років в Україні було впроваджено лише три ТЕЦ на твердій біомасі. При цьому дві з них – на лушпинні соняшника, тобто з нульовою вартістю палива, а третя – з використанням існуючого котла та парової турбіни, тобто з суттєвою економією на капітальних витратах. Типовий термін окупності нової ТЕЦ, що використовує сучасне обладнання та  працює на покупній біомасі, становить близько 10 років при вартості палива 400 грн./т та відпускній ціні теплової енергії – 200 грн./Гкал. Для зменшення терміну окупності принаймні до 7 років, що є мінімально необхідним для зацікавлення інвесторів, коефіцієнт «зеленого» тарифу треба підвищити до 2,7.</w:t>
      </w:r>
    </w:p>
    <w:p w:rsidR="00AD7815" w:rsidRDefault="00AD7815" w:rsidP="007E5F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також передбачено уточнення терміну «гарантія походження». Це дозволить визначити уповноваженим за видачу гарантії походження </w:t>
      </w:r>
      <w:r w:rsidRPr="00167A91">
        <w:rPr>
          <w:sz w:val="28"/>
          <w:szCs w:val="28"/>
        </w:rPr>
        <w:t>електричної енергії для суб'єктів господарської діяльності, що виробляють електричну енергію з альтернативних джерел енергії</w:t>
      </w:r>
      <w:r>
        <w:rPr>
          <w:sz w:val="28"/>
          <w:szCs w:val="28"/>
        </w:rPr>
        <w:t>,</w:t>
      </w:r>
      <w:r w:rsidRPr="00167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ДП «Енергоринок», який відповідно до покладених на нього Кабінетом Міністрів України завдань здійснює </w:t>
      </w:r>
      <w:r w:rsidRPr="00167A91">
        <w:rPr>
          <w:sz w:val="28"/>
          <w:szCs w:val="28"/>
        </w:rPr>
        <w:t>організаційн</w:t>
      </w:r>
      <w:r>
        <w:rPr>
          <w:sz w:val="28"/>
          <w:szCs w:val="28"/>
        </w:rPr>
        <w:t>е</w:t>
      </w:r>
      <w:r w:rsidRPr="00167A91">
        <w:rPr>
          <w:sz w:val="28"/>
          <w:szCs w:val="28"/>
        </w:rPr>
        <w:t xml:space="preserve"> та матеріально-технічн</w:t>
      </w:r>
      <w:r>
        <w:rPr>
          <w:sz w:val="28"/>
          <w:szCs w:val="28"/>
        </w:rPr>
        <w:t>е</w:t>
      </w:r>
      <w:r w:rsidRPr="00167A91">
        <w:rPr>
          <w:sz w:val="28"/>
          <w:szCs w:val="28"/>
        </w:rPr>
        <w:t xml:space="preserve"> забезпечення функціонування оптового ринку електричної енергії</w:t>
      </w:r>
      <w:r>
        <w:rPr>
          <w:sz w:val="28"/>
          <w:szCs w:val="28"/>
        </w:rPr>
        <w:t>, розрахунок звітного балансу купівлі-продажу електроенергії та має достовірну інформацію щодо кількості електричної енергії, виробленої об’єктами відновлюваної енергетики.</w:t>
      </w:r>
    </w:p>
    <w:p w:rsidR="00AD7815" w:rsidRDefault="00AD7815" w:rsidP="007E5F07">
      <w:pPr>
        <w:ind w:firstLine="902"/>
        <w:jc w:val="both"/>
        <w:rPr>
          <w:sz w:val="28"/>
          <w:szCs w:val="28"/>
        </w:rPr>
      </w:pPr>
      <w:r w:rsidRPr="007E5F07">
        <w:rPr>
          <w:sz w:val="28"/>
          <w:szCs w:val="28"/>
        </w:rPr>
        <w:t>Законопроектом передбачено введення «зеленого» тарифу для вітроустановок домогосподарств потужністю до 10 кВт.</w:t>
      </w:r>
    </w:p>
    <w:p w:rsidR="00AD7815" w:rsidRDefault="00AD7815" w:rsidP="007E5F07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Наразі «зелений» тариф для домогосподарств застосовується тільки для електроустановок, які використовують енергію сонця.</w:t>
      </w:r>
    </w:p>
    <w:p w:rsidR="00AD7815" w:rsidRDefault="00AD7815" w:rsidP="007E5F07">
      <w:pPr>
        <w:ind w:firstLine="902"/>
        <w:jc w:val="both"/>
        <w:rPr>
          <w:sz w:val="28"/>
          <w:szCs w:val="28"/>
        </w:rPr>
      </w:pPr>
      <w:r w:rsidRPr="006F6802">
        <w:rPr>
          <w:sz w:val="28"/>
          <w:szCs w:val="28"/>
        </w:rPr>
        <w:t>Встановлення «зеленого» тарифу на електричну енергію</w:t>
      </w:r>
      <w:r>
        <w:rPr>
          <w:sz w:val="28"/>
          <w:szCs w:val="28"/>
        </w:rPr>
        <w:t>,</w:t>
      </w:r>
      <w:r w:rsidRPr="006F6802">
        <w:rPr>
          <w:sz w:val="28"/>
          <w:szCs w:val="28"/>
        </w:rPr>
        <w:t xml:space="preserve"> вироблену установками приватних домогосподарств з енергії вітру, потужність яких не перевищує 10 кВт</w:t>
      </w:r>
      <w:r>
        <w:rPr>
          <w:sz w:val="28"/>
          <w:szCs w:val="28"/>
        </w:rPr>
        <w:t xml:space="preserve">, </w:t>
      </w:r>
      <w:r w:rsidRPr="006F6802">
        <w:rPr>
          <w:sz w:val="28"/>
          <w:szCs w:val="28"/>
        </w:rPr>
        <w:t xml:space="preserve"> необхідн</w:t>
      </w:r>
      <w:r>
        <w:rPr>
          <w:sz w:val="28"/>
          <w:szCs w:val="28"/>
        </w:rPr>
        <w:t>о</w:t>
      </w:r>
      <w:r w:rsidRPr="006F6802">
        <w:rPr>
          <w:sz w:val="28"/>
          <w:szCs w:val="28"/>
        </w:rPr>
        <w:t xml:space="preserve"> для стимулювання використання «індивідуальних» вітрогенераторів для забезпечення потреб в електричній енергії домогосподарств з можливістю продажу надлишкової енергії в мережу.</w:t>
      </w:r>
    </w:p>
    <w:p w:rsidR="00AD7815" w:rsidRDefault="00AD7815" w:rsidP="007E5F07">
      <w:pPr>
        <w:pStyle w:val="xfmc1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зазначеного тарифу сприятиме :</w:t>
      </w:r>
    </w:p>
    <w:p w:rsidR="00AD7815" w:rsidRDefault="00AD7815" w:rsidP="007E5F07">
      <w:pPr>
        <w:pStyle w:val="xfmc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децентралізації енергетичної системи;</w:t>
      </w:r>
    </w:p>
    <w:p w:rsidR="00AD7815" w:rsidRDefault="00AD7815" w:rsidP="00D43B7A">
      <w:pPr>
        <w:pStyle w:val="xfmc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зменшенню втрат при транспортуванні та перетворенні </w:t>
      </w:r>
      <w:r w:rsidRPr="00584D52">
        <w:rPr>
          <w:sz w:val="28"/>
          <w:szCs w:val="28"/>
          <w:lang w:val="uk-UA"/>
        </w:rPr>
        <w:t>електричної енергії</w:t>
      </w:r>
      <w:r>
        <w:rPr>
          <w:sz w:val="28"/>
          <w:szCs w:val="28"/>
          <w:lang w:val="uk-UA"/>
        </w:rPr>
        <w:t>;</w:t>
      </w:r>
    </w:p>
    <w:p w:rsidR="00AD7815" w:rsidRDefault="00AD7815" w:rsidP="00D43B7A">
      <w:pPr>
        <w:pStyle w:val="xfmc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надійності енергопостачання в низьковольтних мережах;</w:t>
      </w:r>
    </w:p>
    <w:p w:rsidR="00AD7815" w:rsidRDefault="00AD7815" w:rsidP="007E5F07">
      <w:pPr>
        <w:pStyle w:val="xfmc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більш стабільній роботі енергетичної системи. </w:t>
      </w:r>
    </w:p>
    <w:p w:rsidR="00AD7815" w:rsidRPr="007E5F07" w:rsidRDefault="00AD7815" w:rsidP="007E5F07">
      <w:pPr>
        <w:pStyle w:val="xfmc1"/>
        <w:spacing w:before="0" w:beforeAutospacing="0" w:after="0" w:afterAutospacing="0"/>
        <w:ind w:firstLine="851"/>
        <w:jc w:val="both"/>
        <w:rPr>
          <w:lang w:val="uk-UA"/>
        </w:rPr>
      </w:pPr>
      <w:r w:rsidRPr="007E5F07">
        <w:rPr>
          <w:sz w:val="28"/>
          <w:szCs w:val="28"/>
          <w:lang w:val="uk-UA"/>
        </w:rPr>
        <w:t>Коефіцієнт «зеленого» тарифу для вітроустановок домогосподарств доцільно дорівняти до існуючого коефіцієнту вітроелектростанцій, які складаються з вітроустановок одиничною потужністю не більше 600 Квт.</w:t>
      </w:r>
    </w:p>
    <w:p w:rsidR="00AD7815" w:rsidRDefault="00AD7815" w:rsidP="00D43B7A">
      <w:pPr>
        <w:pStyle w:val="NormalWeb"/>
        <w:spacing w:before="0" w:beforeAutospacing="0" w:after="120" w:afterAutospacing="0"/>
        <w:ind w:firstLine="851"/>
        <w:jc w:val="both"/>
        <w:rPr>
          <w:sz w:val="28"/>
          <w:szCs w:val="28"/>
          <w:lang w:val="uk-UA"/>
        </w:rPr>
      </w:pPr>
      <w:r w:rsidRPr="00D43B7A">
        <w:rPr>
          <w:sz w:val="28"/>
          <w:szCs w:val="28"/>
          <w:lang w:val="uk-UA"/>
        </w:rPr>
        <w:t>Встановлення «зеленого» тарифу на електричну енергію</w:t>
      </w:r>
      <w:r>
        <w:rPr>
          <w:sz w:val="28"/>
          <w:szCs w:val="28"/>
          <w:lang w:val="uk-UA"/>
        </w:rPr>
        <w:t>,</w:t>
      </w:r>
      <w:r w:rsidRPr="00D43B7A">
        <w:rPr>
          <w:sz w:val="28"/>
          <w:szCs w:val="28"/>
          <w:lang w:val="uk-UA"/>
        </w:rPr>
        <w:t xml:space="preserve"> вироблену установками приватних домогосподарств з енергії вітру  буде доповнювати постанову КМ України </w:t>
      </w:r>
      <w:r w:rsidRPr="00D43B7A">
        <w:rPr>
          <w:bCs/>
          <w:sz w:val="28"/>
          <w:szCs w:val="28"/>
          <w:lang w:val="uk-UA"/>
        </w:rPr>
        <w:t xml:space="preserve">від 16 жовтня 2014 р. </w:t>
      </w:r>
      <w:r>
        <w:rPr>
          <w:bCs/>
          <w:sz w:val="28"/>
          <w:szCs w:val="28"/>
          <w:lang w:val="uk-UA"/>
        </w:rPr>
        <w:t>№</w:t>
      </w:r>
      <w:r w:rsidRPr="00D43B7A">
        <w:rPr>
          <w:bCs/>
          <w:sz w:val="28"/>
          <w:szCs w:val="28"/>
          <w:lang w:val="uk-UA"/>
        </w:rPr>
        <w:t xml:space="preserve"> 540 «</w:t>
      </w:r>
      <w:r w:rsidRPr="00D43B7A">
        <w:rPr>
          <w:sz w:val="28"/>
          <w:szCs w:val="28"/>
          <w:lang w:val="uk-UA"/>
        </w:rPr>
        <w:t>Про стимулювання споживачів природного газу та теплової енергії до переходу на використання електричної енергії для опалення і підігріву води».</w:t>
      </w:r>
    </w:p>
    <w:p w:rsidR="00AD7815" w:rsidRDefault="00AD7815" w:rsidP="00BB6B2B">
      <w:pPr>
        <w:spacing w:before="240"/>
        <w:ind w:firstLine="709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3. Правові аспекти </w:t>
      </w:r>
    </w:p>
    <w:p w:rsidR="00AD7815" w:rsidRPr="0026451B" w:rsidRDefault="00AD7815" w:rsidP="00A647AA">
      <w:pPr>
        <w:ind w:firstLine="900"/>
        <w:jc w:val="both"/>
        <w:rPr>
          <w:sz w:val="28"/>
          <w:szCs w:val="28"/>
        </w:rPr>
      </w:pPr>
      <w:r w:rsidRPr="0026451B">
        <w:rPr>
          <w:sz w:val="28"/>
          <w:szCs w:val="28"/>
        </w:rPr>
        <w:t>Відносини у зазначеній сфері правового регулювання визначаються Конституцією України, закон</w:t>
      </w:r>
      <w:r>
        <w:rPr>
          <w:sz w:val="28"/>
          <w:szCs w:val="28"/>
        </w:rPr>
        <w:t>ом</w:t>
      </w:r>
      <w:r w:rsidRPr="0026451B">
        <w:rPr>
          <w:sz w:val="28"/>
          <w:szCs w:val="28"/>
        </w:rPr>
        <w:t xml:space="preserve"> України</w:t>
      </w:r>
      <w:hyperlink r:id="rId7" w:history="1">
        <w:r w:rsidRPr="0026451B">
          <w:rPr>
            <w:sz w:val="28"/>
            <w:szCs w:val="28"/>
          </w:rPr>
          <w:t xml:space="preserve"> «Про електроенергетику»</w:t>
        </w:r>
      </w:hyperlink>
      <w:r w:rsidRPr="0026451B">
        <w:rPr>
          <w:sz w:val="28"/>
          <w:szCs w:val="28"/>
        </w:rPr>
        <w:t xml:space="preserve">,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розпорядженням Кабінету Міністрів України </w:t>
      </w:r>
      <w:r w:rsidRPr="00D11051"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>від 0</w:t>
      </w:r>
      <w:r w:rsidRPr="00D11051">
        <w:rPr>
          <w:bCs/>
          <w:sz w:val="28"/>
          <w:szCs w:val="28"/>
          <w:shd w:val="clear" w:color="auto" w:fill="FFFFFF"/>
        </w:rPr>
        <w:t>3.09.14 № 791-р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затвердження </w:t>
      </w:r>
      <w:r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D11051"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>лан</w:t>
      </w:r>
      <w:r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D11051"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заходів з імплементації Директиви Європейського Парламенту та Ради 2009/28/ЄС</w:t>
      </w:r>
      <w:r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>»,</w:t>
      </w:r>
      <w:r w:rsidRPr="00303105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розпорядженням Кабінету Міністрів України 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.10.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14 № 902-р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Національний план дій з відновлюваної енергетики на період до 2020 року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», розпорядженням Кабінету Міністрів України від 16.10.14 № 1014-р «Про затвердження</w:t>
      </w:r>
      <w:r>
        <w:rPr>
          <w:rStyle w:val="rvts23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DE3A1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лан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r w:rsidRPr="00DE3A1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коротко- та середньострокових заходів щодо скорочення обсягу споживання природного газу на період до 2017 року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r w:rsidRPr="00D11051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постановою 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Кабінету Міністрів України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від 24</w:t>
      </w:r>
      <w:r w:rsidRPr="00D11051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.07.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13 №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37412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77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«Про затвердження </w:t>
      </w:r>
      <w:r w:rsidRPr="00D11051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Поряд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ок</w:t>
      </w:r>
      <w:r w:rsidRPr="00D11051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видачі, використання та припинення дії гарантії походження електричної енергії для суб’єктів господарювання, що виробляють електричну енергію з альтернативних джерел енергії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r w:rsidRPr="0026451B">
        <w:rPr>
          <w:sz w:val="28"/>
          <w:szCs w:val="28"/>
        </w:rPr>
        <w:t>а також іншими нормат</w:t>
      </w:r>
      <w:r>
        <w:rPr>
          <w:sz w:val="28"/>
          <w:szCs w:val="28"/>
        </w:rPr>
        <w:t>ивно-правовими актами</w:t>
      </w:r>
      <w:r w:rsidRPr="0026451B">
        <w:rPr>
          <w:sz w:val="28"/>
          <w:szCs w:val="28"/>
        </w:rPr>
        <w:t>.</w:t>
      </w:r>
    </w:p>
    <w:p w:rsidR="00AD7815" w:rsidRDefault="00AD7815" w:rsidP="001072C8">
      <w:pPr>
        <w:widowControl w:val="0"/>
        <w:ind w:firstLine="720"/>
        <w:jc w:val="both"/>
        <w:rPr>
          <w:sz w:val="28"/>
          <w:szCs w:val="28"/>
        </w:rPr>
      </w:pPr>
      <w:r w:rsidRPr="0026451B">
        <w:rPr>
          <w:sz w:val="28"/>
          <w:szCs w:val="28"/>
        </w:rPr>
        <w:t>Реалізація положень законопроекту після його прийняття не потребує внесення змін до інших законів України.</w:t>
      </w:r>
    </w:p>
    <w:p w:rsidR="00AD7815" w:rsidRPr="000549E5" w:rsidRDefault="00AD7815" w:rsidP="001072C8">
      <w:pPr>
        <w:widowControl w:val="0"/>
        <w:ind w:firstLine="720"/>
        <w:jc w:val="both"/>
        <w:rPr>
          <w:sz w:val="10"/>
          <w:szCs w:val="10"/>
        </w:rPr>
      </w:pPr>
    </w:p>
    <w:p w:rsidR="00AD7815" w:rsidRDefault="00AD7815" w:rsidP="00842426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4. Фінансово-економічне обґрунтування </w:t>
      </w:r>
    </w:p>
    <w:p w:rsidR="00AD7815" w:rsidRDefault="00AD7815" w:rsidP="005815A0">
      <w:pPr>
        <w:tabs>
          <w:tab w:val="left" w:pos="1100"/>
        </w:tabs>
        <w:ind w:firstLine="720"/>
        <w:jc w:val="both"/>
        <w:rPr>
          <w:sz w:val="28"/>
          <w:szCs w:val="28"/>
        </w:rPr>
      </w:pPr>
      <w:r w:rsidRPr="0026451B">
        <w:rPr>
          <w:sz w:val="28"/>
          <w:szCs w:val="28"/>
        </w:rPr>
        <w:t>Реалізація положень проекту акта не потребує додаткових витрат із Державного бюджету України.</w:t>
      </w:r>
    </w:p>
    <w:p w:rsidR="00AD7815" w:rsidRPr="000549E5" w:rsidRDefault="00AD7815" w:rsidP="00842426">
      <w:pPr>
        <w:ind w:firstLine="708"/>
        <w:jc w:val="both"/>
        <w:rPr>
          <w:b/>
          <w:sz w:val="10"/>
          <w:szCs w:val="10"/>
        </w:rPr>
      </w:pPr>
    </w:p>
    <w:p w:rsidR="00AD7815" w:rsidRDefault="00AD7815" w:rsidP="00842426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5. Позиція заінтересованих органів </w:t>
      </w:r>
    </w:p>
    <w:p w:rsidR="00AD7815" w:rsidRDefault="00AD7815" w:rsidP="008F526F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26451B">
        <w:rPr>
          <w:bCs/>
          <w:sz w:val="28"/>
          <w:szCs w:val="28"/>
        </w:rPr>
        <w:t>Зміст акта стосується компетенції Мінекономрозвитку, Міненерговугілля, Мінрегіону, НКРЕКП, Мінприроди, Мінфіну, Мінагрополітики, Мін’юсту</w:t>
      </w:r>
      <w:r>
        <w:rPr>
          <w:bCs/>
          <w:sz w:val="28"/>
          <w:szCs w:val="28"/>
        </w:rPr>
        <w:t xml:space="preserve"> та Держпідприемництва</w:t>
      </w:r>
      <w:r w:rsidRPr="0026451B">
        <w:rPr>
          <w:bCs/>
          <w:sz w:val="28"/>
          <w:szCs w:val="28"/>
        </w:rPr>
        <w:t>.</w:t>
      </w:r>
    </w:p>
    <w:p w:rsidR="00AD7815" w:rsidRDefault="00AD7815" w:rsidP="00842426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6. Регіональний аспект </w:t>
      </w:r>
    </w:p>
    <w:p w:rsidR="00AD7815" w:rsidRPr="00715387" w:rsidRDefault="00AD7815" w:rsidP="00842426">
      <w:pPr>
        <w:ind w:firstLine="708"/>
        <w:jc w:val="both"/>
        <w:rPr>
          <w:sz w:val="28"/>
          <w:szCs w:val="28"/>
        </w:rPr>
      </w:pPr>
      <w:r w:rsidRPr="0026451B">
        <w:rPr>
          <w:sz w:val="28"/>
          <w:szCs w:val="28"/>
        </w:rPr>
        <w:t>Проект акта не стосується питання розвитку адміністративно-територіальних одиниць.</w:t>
      </w:r>
    </w:p>
    <w:p w:rsidR="00AD7815" w:rsidRPr="000549E5" w:rsidRDefault="00AD7815" w:rsidP="005B1BAC">
      <w:pPr>
        <w:ind w:firstLine="708"/>
        <w:jc w:val="both"/>
        <w:rPr>
          <w:sz w:val="10"/>
          <w:szCs w:val="10"/>
        </w:rPr>
      </w:pPr>
    </w:p>
    <w:p w:rsidR="00AD7815" w:rsidRPr="00DF5679" w:rsidRDefault="00AD7815" w:rsidP="00DF5679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¹</w:t>
      </w:r>
      <w:r w:rsidRPr="00DF5679">
        <w:rPr>
          <w:b/>
          <w:sz w:val="28"/>
          <w:szCs w:val="28"/>
        </w:rPr>
        <w:t>. Запобігання дискримінації</w:t>
      </w:r>
    </w:p>
    <w:p w:rsidR="00AD7815" w:rsidRPr="000A0FDF" w:rsidRDefault="00AD7815" w:rsidP="00B16BD1">
      <w:pPr>
        <w:ind w:firstLine="709"/>
        <w:jc w:val="both"/>
        <w:rPr>
          <w:spacing w:val="-6"/>
          <w:sz w:val="28"/>
          <w:szCs w:val="28"/>
        </w:rPr>
      </w:pPr>
      <w:r w:rsidRPr="0026451B">
        <w:rPr>
          <w:spacing w:val="-6"/>
          <w:sz w:val="28"/>
          <w:szCs w:val="28"/>
        </w:rPr>
        <w:t xml:space="preserve">У проекті </w:t>
      </w:r>
      <w:r w:rsidRPr="0026451B">
        <w:rPr>
          <w:sz w:val="28"/>
          <w:szCs w:val="28"/>
        </w:rPr>
        <w:t>акта</w:t>
      </w:r>
      <w:r w:rsidRPr="0026451B">
        <w:rPr>
          <w:spacing w:val="-6"/>
          <w:sz w:val="28"/>
          <w:szCs w:val="28"/>
        </w:rPr>
        <w:t xml:space="preserve"> відсутні положення, що містять ознаки дискримінації.</w:t>
      </w:r>
    </w:p>
    <w:p w:rsidR="00AD7815" w:rsidRPr="000549E5" w:rsidRDefault="00AD7815" w:rsidP="00DF5679">
      <w:pPr>
        <w:ind w:firstLine="708"/>
        <w:jc w:val="both"/>
        <w:rPr>
          <w:sz w:val="10"/>
          <w:szCs w:val="10"/>
        </w:rPr>
      </w:pPr>
    </w:p>
    <w:p w:rsidR="00AD7815" w:rsidRPr="00DF5679" w:rsidRDefault="00AD7815" w:rsidP="00DF567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DF5679">
        <w:rPr>
          <w:b/>
          <w:sz w:val="28"/>
          <w:szCs w:val="28"/>
        </w:rPr>
        <w:t>Запобігання корупції</w:t>
      </w:r>
    </w:p>
    <w:p w:rsidR="00AD7815" w:rsidRPr="00B5020C" w:rsidRDefault="00AD7815" w:rsidP="00C6313F">
      <w:pPr>
        <w:ind w:right="-6" w:firstLine="708"/>
        <w:jc w:val="both"/>
        <w:rPr>
          <w:color w:val="000000"/>
          <w:sz w:val="28"/>
          <w:szCs w:val="28"/>
        </w:rPr>
      </w:pPr>
      <w:r w:rsidRPr="0026451B">
        <w:rPr>
          <w:color w:val="000000"/>
          <w:sz w:val="28"/>
          <w:szCs w:val="28"/>
        </w:rPr>
        <w:t>У проекті акта відсутні правила і процедури, що можуть містити ризики вчинення корупційних правопорушень.</w:t>
      </w:r>
      <w:r w:rsidRPr="00B5020C">
        <w:rPr>
          <w:color w:val="000000"/>
          <w:sz w:val="28"/>
          <w:szCs w:val="28"/>
        </w:rPr>
        <w:t xml:space="preserve"> </w:t>
      </w:r>
    </w:p>
    <w:p w:rsidR="00AD7815" w:rsidRPr="000549E5" w:rsidRDefault="00AD7815" w:rsidP="0072284F">
      <w:pPr>
        <w:ind w:firstLine="708"/>
        <w:jc w:val="both"/>
        <w:rPr>
          <w:sz w:val="10"/>
          <w:szCs w:val="10"/>
        </w:rPr>
      </w:pPr>
    </w:p>
    <w:p w:rsidR="00AD7815" w:rsidRDefault="00AD7815" w:rsidP="00842426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 xml:space="preserve">8. Громадське обговорення </w:t>
      </w:r>
    </w:p>
    <w:p w:rsidR="00AD7815" w:rsidRDefault="00AD7815" w:rsidP="006F0C35">
      <w:pPr>
        <w:ind w:firstLine="708"/>
        <w:jc w:val="both"/>
        <w:rPr>
          <w:sz w:val="28"/>
          <w:szCs w:val="28"/>
        </w:rPr>
      </w:pPr>
      <w:r w:rsidRPr="008C09F8">
        <w:rPr>
          <w:sz w:val="28"/>
          <w:szCs w:val="28"/>
        </w:rPr>
        <w:t>Проект акта не потребує проведення громадського обговорення.</w:t>
      </w:r>
    </w:p>
    <w:p w:rsidR="00AD7815" w:rsidRPr="000549E5" w:rsidRDefault="00AD7815" w:rsidP="00842426">
      <w:pPr>
        <w:ind w:firstLine="708"/>
        <w:jc w:val="both"/>
        <w:rPr>
          <w:b/>
          <w:sz w:val="10"/>
          <w:szCs w:val="10"/>
        </w:rPr>
      </w:pPr>
    </w:p>
    <w:p w:rsidR="00AD7815" w:rsidRPr="00DF5679" w:rsidRDefault="00AD7815" w:rsidP="00842426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>9. Позиція соціальних партнерів</w:t>
      </w:r>
    </w:p>
    <w:p w:rsidR="00AD7815" w:rsidRPr="008C09F8" w:rsidRDefault="00AD7815" w:rsidP="00426516">
      <w:pPr>
        <w:ind w:firstLine="680"/>
        <w:jc w:val="both"/>
        <w:rPr>
          <w:bCs/>
          <w:sz w:val="28"/>
          <w:szCs w:val="28"/>
        </w:rPr>
      </w:pPr>
      <w:r w:rsidRPr="008C09F8">
        <w:rPr>
          <w:bCs/>
          <w:sz w:val="28"/>
          <w:szCs w:val="28"/>
        </w:rPr>
        <w:t>Проект акта не стосується соціально-трудової сфери та не потребує погодження уповноважених представників від всеукраїнських профспілок, їх об’єднань та всеукраїнських об’єднань організацій роботодавців</w:t>
      </w:r>
      <w:r w:rsidRPr="008C09F8">
        <w:rPr>
          <w:sz w:val="28"/>
          <w:szCs w:val="28"/>
        </w:rPr>
        <w:t>.</w:t>
      </w:r>
    </w:p>
    <w:p w:rsidR="00AD7815" w:rsidRPr="008C09F8" w:rsidRDefault="00AD7815" w:rsidP="00842426">
      <w:pPr>
        <w:ind w:firstLine="708"/>
        <w:jc w:val="both"/>
        <w:rPr>
          <w:b/>
          <w:sz w:val="10"/>
          <w:szCs w:val="10"/>
        </w:rPr>
      </w:pPr>
    </w:p>
    <w:p w:rsidR="00AD7815" w:rsidRPr="00005503" w:rsidRDefault="00AD7815" w:rsidP="00842426">
      <w:pPr>
        <w:ind w:firstLine="708"/>
        <w:jc w:val="both"/>
        <w:rPr>
          <w:b/>
          <w:sz w:val="28"/>
          <w:szCs w:val="28"/>
        </w:rPr>
      </w:pPr>
      <w:r w:rsidRPr="00005503">
        <w:rPr>
          <w:b/>
          <w:sz w:val="28"/>
          <w:szCs w:val="28"/>
        </w:rPr>
        <w:t>10. Оцінка регуляторного впливу</w:t>
      </w:r>
    </w:p>
    <w:p w:rsidR="00AD7815" w:rsidRPr="00693B88" w:rsidRDefault="00AD7815" w:rsidP="007F0CD4">
      <w:pPr>
        <w:ind w:firstLine="709"/>
        <w:jc w:val="both"/>
        <w:rPr>
          <w:sz w:val="28"/>
          <w:szCs w:val="28"/>
        </w:rPr>
      </w:pPr>
      <w:r w:rsidRPr="00005503">
        <w:rPr>
          <w:sz w:val="28"/>
          <w:szCs w:val="28"/>
        </w:rPr>
        <w:t>Проект акта має регуляторний характер та</w:t>
      </w:r>
      <w:r w:rsidRPr="00005503">
        <w:rPr>
          <w:color w:val="000000"/>
          <w:sz w:val="28"/>
          <w:szCs w:val="28"/>
          <w:shd w:val="clear" w:color="auto" w:fill="FFFFFF"/>
        </w:rPr>
        <w:t xml:space="preserve"> відповідає принципам державної регуляторної політики.</w:t>
      </w:r>
    </w:p>
    <w:p w:rsidR="00AD7815" w:rsidRPr="00426516" w:rsidRDefault="00AD7815" w:rsidP="00842426">
      <w:pPr>
        <w:ind w:firstLine="708"/>
        <w:jc w:val="both"/>
        <w:rPr>
          <w:sz w:val="10"/>
          <w:szCs w:val="10"/>
          <w:highlight w:val="green"/>
        </w:rPr>
      </w:pPr>
    </w:p>
    <w:p w:rsidR="00AD7815" w:rsidRPr="008C09F8" w:rsidRDefault="00AD7815" w:rsidP="00EA33E1">
      <w:pPr>
        <w:ind w:firstLine="708"/>
        <w:jc w:val="both"/>
        <w:rPr>
          <w:sz w:val="28"/>
          <w:szCs w:val="28"/>
        </w:rPr>
      </w:pPr>
      <w:r w:rsidRPr="008C09F8">
        <w:rPr>
          <w:sz w:val="28"/>
          <w:szCs w:val="28"/>
        </w:rPr>
        <w:t>10¹. Вплив реалізації акта на ринок праці</w:t>
      </w:r>
      <w:r>
        <w:rPr>
          <w:sz w:val="28"/>
          <w:szCs w:val="28"/>
        </w:rPr>
        <w:t>.</w:t>
      </w:r>
    </w:p>
    <w:p w:rsidR="00AD7815" w:rsidRPr="008C09F8" w:rsidRDefault="00AD7815" w:rsidP="00051A69">
      <w:pPr>
        <w:shd w:val="clear" w:color="auto" w:fill="FFFFFF"/>
        <w:ind w:firstLine="450"/>
        <w:jc w:val="both"/>
        <w:textAlignment w:val="baseline"/>
        <w:rPr>
          <w:rFonts w:eastAsia="Times New Roman"/>
          <w:color w:val="000000"/>
          <w:sz w:val="28"/>
          <w:szCs w:val="28"/>
          <w:lang w:eastAsia="uk-UA"/>
        </w:rPr>
      </w:pPr>
      <w:r w:rsidRPr="008C09F8">
        <w:rPr>
          <w:rFonts w:eastAsia="Times New Roman"/>
          <w:color w:val="000000"/>
          <w:sz w:val="28"/>
          <w:szCs w:val="28"/>
          <w:lang w:eastAsia="uk-UA"/>
        </w:rPr>
        <w:t xml:space="preserve">Законодавчим актом передбачається </w:t>
      </w:r>
      <w:r w:rsidRPr="008C09F8">
        <w:rPr>
          <w:sz w:val="28"/>
          <w:szCs w:val="28"/>
        </w:rPr>
        <w:t xml:space="preserve">розвиток сфери відновлюваної енергетики та </w:t>
      </w:r>
      <w:r w:rsidRPr="008C09F8">
        <w:rPr>
          <w:rFonts w:eastAsia="Times New Roman"/>
          <w:color w:val="000000"/>
          <w:sz w:val="28"/>
          <w:szCs w:val="28"/>
          <w:lang w:eastAsia="uk-UA"/>
        </w:rPr>
        <w:t>збільшення кількості об’єктів, що використовують енергію з відновлюваних джерел та альтернативних видів палива, що</w:t>
      </w:r>
      <w:r>
        <w:rPr>
          <w:rFonts w:eastAsia="Times New Roman"/>
          <w:color w:val="000000"/>
          <w:sz w:val="28"/>
          <w:szCs w:val="28"/>
          <w:lang w:eastAsia="uk-UA"/>
        </w:rPr>
        <w:t>,</w:t>
      </w:r>
      <w:r w:rsidRPr="008C09F8">
        <w:rPr>
          <w:rFonts w:eastAsia="Times New Roman"/>
          <w:color w:val="000000"/>
          <w:sz w:val="28"/>
          <w:szCs w:val="28"/>
          <w:lang w:eastAsia="uk-UA"/>
        </w:rPr>
        <w:t xml:space="preserve"> в свою чергу</w:t>
      </w:r>
      <w:r>
        <w:rPr>
          <w:rFonts w:eastAsia="Times New Roman"/>
          <w:color w:val="000000"/>
          <w:sz w:val="28"/>
          <w:szCs w:val="28"/>
          <w:lang w:eastAsia="uk-UA"/>
        </w:rPr>
        <w:t>, позитивно</w:t>
      </w:r>
      <w:r w:rsidRPr="008C09F8">
        <w:rPr>
          <w:rFonts w:eastAsia="Times New Roman"/>
          <w:color w:val="000000"/>
          <w:sz w:val="28"/>
          <w:szCs w:val="28"/>
          <w:lang w:eastAsia="uk-UA"/>
        </w:rPr>
        <w:t xml:space="preserve"> вплине на ринок праці, зокрема, сприятиме створенню нових робочих місць та  підвищенню рівня зайнятості населення.</w:t>
      </w:r>
    </w:p>
    <w:p w:rsidR="00AD7815" w:rsidRPr="00426516" w:rsidRDefault="00AD7815" w:rsidP="00960355">
      <w:pPr>
        <w:shd w:val="clear" w:color="auto" w:fill="FFFFFF"/>
        <w:ind w:firstLine="450"/>
        <w:textAlignment w:val="baseline"/>
        <w:rPr>
          <w:rFonts w:eastAsia="Times New Roman"/>
          <w:color w:val="000000"/>
          <w:highlight w:val="green"/>
          <w:lang w:eastAsia="uk-UA"/>
        </w:rPr>
      </w:pPr>
    </w:p>
    <w:p w:rsidR="00AD7815" w:rsidRDefault="00AD7815" w:rsidP="00DF5679">
      <w:pPr>
        <w:ind w:firstLine="708"/>
        <w:jc w:val="both"/>
        <w:rPr>
          <w:b/>
          <w:sz w:val="28"/>
          <w:szCs w:val="28"/>
        </w:rPr>
      </w:pPr>
      <w:r w:rsidRPr="00DF5679">
        <w:rPr>
          <w:b/>
          <w:sz w:val="28"/>
          <w:szCs w:val="28"/>
        </w:rPr>
        <w:t>11. Прогноз результатів</w:t>
      </w:r>
    </w:p>
    <w:p w:rsidR="00AD7815" w:rsidRPr="00DF5679" w:rsidRDefault="00AD7815" w:rsidP="00DF5679">
      <w:pPr>
        <w:ind w:firstLine="708"/>
        <w:jc w:val="both"/>
        <w:rPr>
          <w:b/>
          <w:sz w:val="28"/>
          <w:szCs w:val="28"/>
        </w:rPr>
      </w:pPr>
    </w:p>
    <w:p w:rsidR="00AD7815" w:rsidRPr="008C09F8" w:rsidRDefault="00AD7815" w:rsidP="008F526F">
      <w:pPr>
        <w:tabs>
          <w:tab w:val="num" w:pos="1080"/>
        </w:tabs>
        <w:ind w:firstLine="708"/>
        <w:jc w:val="both"/>
        <w:rPr>
          <w:color w:val="000000"/>
          <w:sz w:val="28"/>
          <w:szCs w:val="28"/>
        </w:rPr>
      </w:pPr>
      <w:r w:rsidRPr="008C09F8">
        <w:rPr>
          <w:sz w:val="28"/>
          <w:szCs w:val="28"/>
        </w:rPr>
        <w:t xml:space="preserve">Реалізація положень проекту акта </w:t>
      </w:r>
      <w:r w:rsidRPr="008C09F8">
        <w:rPr>
          <w:color w:val="000000"/>
          <w:sz w:val="28"/>
          <w:szCs w:val="28"/>
        </w:rPr>
        <w:t>дасть можливість :</w:t>
      </w:r>
      <w:bookmarkStart w:id="1" w:name="n86"/>
      <w:bookmarkEnd w:id="1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підвищити рівень енергетичної незалежності України;</w:t>
      </w:r>
      <w:bookmarkStart w:id="2" w:name="n87"/>
      <w:bookmarkEnd w:id="2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збільшити частку енергоносіїв, вироблених з відновлюваних джерел енергії,;</w:t>
      </w:r>
      <w:bookmarkStart w:id="3" w:name="n88"/>
      <w:bookmarkEnd w:id="3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оптимізувати структуру паливно-енергетичного балансу України;</w:t>
      </w:r>
      <w:bookmarkStart w:id="4" w:name="n89"/>
      <w:bookmarkStart w:id="5" w:name="n91"/>
      <w:bookmarkEnd w:id="4"/>
      <w:bookmarkEnd w:id="5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підвищити рівень конкурентоспроможності національної економіки;</w:t>
      </w:r>
      <w:bookmarkStart w:id="6" w:name="n92"/>
      <w:bookmarkEnd w:id="6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покращити екологічну ситуацію;</w:t>
      </w:r>
      <w:bookmarkStart w:id="7" w:name="n93"/>
      <w:bookmarkEnd w:id="7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підвищити рівень розвитку сфери відновлюваної енергетики;</w:t>
      </w:r>
      <w:bookmarkStart w:id="8" w:name="n94"/>
      <w:bookmarkEnd w:id="8"/>
    </w:p>
    <w:p w:rsidR="00AD7815" w:rsidRPr="008C09F8" w:rsidRDefault="00AD7815" w:rsidP="008F526F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8C09F8">
        <w:rPr>
          <w:color w:val="000000"/>
          <w:sz w:val="28"/>
          <w:szCs w:val="28"/>
        </w:rPr>
        <w:t>створити робочі місця в сфері відновлюваної енергетики та інших галузях промисловості.</w:t>
      </w:r>
    </w:p>
    <w:p w:rsidR="00AD7815" w:rsidRDefault="00AD7815" w:rsidP="008F526F">
      <w:pPr>
        <w:spacing w:line="276" w:lineRule="auto"/>
        <w:ind w:firstLine="708"/>
        <w:jc w:val="both"/>
        <w:rPr>
          <w:sz w:val="26"/>
          <w:szCs w:val="26"/>
        </w:rPr>
      </w:pPr>
    </w:p>
    <w:p w:rsidR="00AD7815" w:rsidRDefault="00AD7815" w:rsidP="00D42760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</w:p>
    <w:p w:rsidR="00AD7815" w:rsidRDefault="00AD7815" w:rsidP="006B4B42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r w:rsidRPr="00817E48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     </w:t>
      </w:r>
      <w:r w:rsidRPr="00817E48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</w:t>
      </w:r>
      <w:r w:rsidRPr="00817E48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  <w:r w:rsidRPr="00817E4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Сергій Савчук</w:t>
      </w:r>
    </w:p>
    <w:p w:rsidR="00AD7815" w:rsidRDefault="00AD7815" w:rsidP="006B4B42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</w:p>
    <w:p w:rsidR="00AD7815" w:rsidRDefault="00AD7815" w:rsidP="006B4B42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</w:p>
    <w:p w:rsidR="00AD7815" w:rsidRPr="00817E48" w:rsidRDefault="00AD7815" w:rsidP="006B4B42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</w:p>
    <w:p w:rsidR="00AD7815" w:rsidRPr="00817E48" w:rsidRDefault="00AD7815" w:rsidP="00D4276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817E48">
        <w:rPr>
          <w:b/>
          <w:bCs/>
          <w:sz w:val="28"/>
          <w:szCs w:val="28"/>
        </w:rPr>
        <w:t xml:space="preserve">          </w:t>
      </w:r>
      <w:r w:rsidRPr="00817E48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 </w:t>
      </w:r>
      <w:r w:rsidRPr="00817E48">
        <w:rPr>
          <w:color w:val="000000"/>
          <w:sz w:val="28"/>
          <w:szCs w:val="28"/>
        </w:rPr>
        <w:t xml:space="preserve"> ___________</w:t>
      </w:r>
      <w:r>
        <w:rPr>
          <w:color w:val="000000"/>
          <w:sz w:val="28"/>
          <w:szCs w:val="28"/>
        </w:rPr>
        <w:t xml:space="preserve"> </w:t>
      </w:r>
      <w:r w:rsidRPr="00817E48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</w:t>
      </w:r>
      <w:r w:rsidRPr="00817E48">
        <w:rPr>
          <w:color w:val="000000"/>
          <w:sz w:val="28"/>
          <w:szCs w:val="28"/>
        </w:rPr>
        <w:t xml:space="preserve">  р.</w:t>
      </w:r>
    </w:p>
    <w:sectPr w:rsidR="00AD7815" w:rsidRPr="00817E48" w:rsidSect="00F41EC0">
      <w:headerReference w:type="even" r:id="rId8"/>
      <w:headerReference w:type="default" r:id="rId9"/>
      <w:pgSz w:w="11906" w:h="16838"/>
      <w:pgMar w:top="899" w:right="849" w:bottom="71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15" w:rsidRDefault="00AD7815">
      <w:r>
        <w:separator/>
      </w:r>
    </w:p>
  </w:endnote>
  <w:endnote w:type="continuationSeparator" w:id="1">
    <w:p w:rsidR="00AD7815" w:rsidRDefault="00AD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15" w:rsidRDefault="00AD7815">
      <w:r>
        <w:separator/>
      </w:r>
    </w:p>
  </w:footnote>
  <w:footnote w:type="continuationSeparator" w:id="1">
    <w:p w:rsidR="00AD7815" w:rsidRDefault="00AD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15" w:rsidRDefault="00AD7815" w:rsidP="001B362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815" w:rsidRDefault="00AD78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15" w:rsidRDefault="00AD7815" w:rsidP="001B362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D7815" w:rsidRDefault="00AD78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98F"/>
    <w:multiLevelType w:val="hybridMultilevel"/>
    <w:tmpl w:val="F1FC0A96"/>
    <w:lvl w:ilvl="0" w:tplc="FB16FE1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D7209A5"/>
    <w:multiLevelType w:val="hybridMultilevel"/>
    <w:tmpl w:val="BB42731A"/>
    <w:lvl w:ilvl="0" w:tplc="67E6588E">
      <w:numFmt w:val="bullet"/>
      <w:lvlText w:val="-"/>
      <w:lvlJc w:val="left"/>
      <w:pPr>
        <w:tabs>
          <w:tab w:val="num" w:pos="1300"/>
        </w:tabs>
        <w:ind w:left="1300" w:hanging="75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">
    <w:nsid w:val="118C5291"/>
    <w:multiLevelType w:val="hybridMultilevel"/>
    <w:tmpl w:val="68ECC7B8"/>
    <w:lvl w:ilvl="0" w:tplc="AC0E206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90088"/>
    <w:multiLevelType w:val="hybridMultilevel"/>
    <w:tmpl w:val="4530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405484"/>
    <w:multiLevelType w:val="hybridMultilevel"/>
    <w:tmpl w:val="44DC27CE"/>
    <w:lvl w:ilvl="0" w:tplc="C8FA9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2F3689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5E0631"/>
    <w:multiLevelType w:val="hybridMultilevel"/>
    <w:tmpl w:val="53A2CC94"/>
    <w:lvl w:ilvl="0" w:tplc="C8FA9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E61D2F"/>
    <w:multiLevelType w:val="multilevel"/>
    <w:tmpl w:val="BEB00404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78259E9"/>
    <w:multiLevelType w:val="hybridMultilevel"/>
    <w:tmpl w:val="2DD8086A"/>
    <w:lvl w:ilvl="0" w:tplc="75EEAAA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11D662D"/>
    <w:multiLevelType w:val="hybridMultilevel"/>
    <w:tmpl w:val="F5624E9C"/>
    <w:lvl w:ilvl="0" w:tplc="751C23F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4942948"/>
    <w:multiLevelType w:val="hybridMultilevel"/>
    <w:tmpl w:val="BEB0040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CF"/>
    <w:rsid w:val="0000194E"/>
    <w:rsid w:val="000045EC"/>
    <w:rsid w:val="00005503"/>
    <w:rsid w:val="00007006"/>
    <w:rsid w:val="00026BBC"/>
    <w:rsid w:val="00027FDA"/>
    <w:rsid w:val="00032A28"/>
    <w:rsid w:val="00040A9C"/>
    <w:rsid w:val="000412BA"/>
    <w:rsid w:val="000471CB"/>
    <w:rsid w:val="00051A69"/>
    <w:rsid w:val="000549E5"/>
    <w:rsid w:val="0009136D"/>
    <w:rsid w:val="00093FB0"/>
    <w:rsid w:val="000A0FDF"/>
    <w:rsid w:val="000A11AB"/>
    <w:rsid w:val="000A2EF2"/>
    <w:rsid w:val="000A4267"/>
    <w:rsid w:val="000B1F31"/>
    <w:rsid w:val="000B3718"/>
    <w:rsid w:val="000B5CF9"/>
    <w:rsid w:val="000C0A61"/>
    <w:rsid w:val="000C7417"/>
    <w:rsid w:val="000D0643"/>
    <w:rsid w:val="000D7C70"/>
    <w:rsid w:val="000F2A39"/>
    <w:rsid w:val="000F3F97"/>
    <w:rsid w:val="000F683B"/>
    <w:rsid w:val="001072C8"/>
    <w:rsid w:val="00114B9A"/>
    <w:rsid w:val="00117F33"/>
    <w:rsid w:val="001237BC"/>
    <w:rsid w:val="00124005"/>
    <w:rsid w:val="0012453D"/>
    <w:rsid w:val="0015512E"/>
    <w:rsid w:val="0016147E"/>
    <w:rsid w:val="00167A91"/>
    <w:rsid w:val="00167E28"/>
    <w:rsid w:val="001731F4"/>
    <w:rsid w:val="00182072"/>
    <w:rsid w:val="001840D3"/>
    <w:rsid w:val="0019081E"/>
    <w:rsid w:val="00194967"/>
    <w:rsid w:val="001A077C"/>
    <w:rsid w:val="001A2004"/>
    <w:rsid w:val="001A45A1"/>
    <w:rsid w:val="001B112F"/>
    <w:rsid w:val="001B3625"/>
    <w:rsid w:val="001C5816"/>
    <w:rsid w:val="001D60B8"/>
    <w:rsid w:val="001E4A4C"/>
    <w:rsid w:val="001E58CE"/>
    <w:rsid w:val="001F26D7"/>
    <w:rsid w:val="001F34F5"/>
    <w:rsid w:val="001F6C07"/>
    <w:rsid w:val="00201EBD"/>
    <w:rsid w:val="00210168"/>
    <w:rsid w:val="00231C97"/>
    <w:rsid w:val="00231FA4"/>
    <w:rsid w:val="00235CA5"/>
    <w:rsid w:val="00242423"/>
    <w:rsid w:val="00247375"/>
    <w:rsid w:val="0025164A"/>
    <w:rsid w:val="002613DB"/>
    <w:rsid w:val="0026451B"/>
    <w:rsid w:val="0027671E"/>
    <w:rsid w:val="00286C43"/>
    <w:rsid w:val="002921ED"/>
    <w:rsid w:val="002A068D"/>
    <w:rsid w:val="002A5442"/>
    <w:rsid w:val="002D1368"/>
    <w:rsid w:val="002D6DED"/>
    <w:rsid w:val="002F73FC"/>
    <w:rsid w:val="00303105"/>
    <w:rsid w:val="00303CC4"/>
    <w:rsid w:val="00304260"/>
    <w:rsid w:val="00311D39"/>
    <w:rsid w:val="00325792"/>
    <w:rsid w:val="003264FA"/>
    <w:rsid w:val="0033406B"/>
    <w:rsid w:val="00334D52"/>
    <w:rsid w:val="00345C38"/>
    <w:rsid w:val="00346D53"/>
    <w:rsid w:val="00347FC1"/>
    <w:rsid w:val="003540DA"/>
    <w:rsid w:val="003549B3"/>
    <w:rsid w:val="00366059"/>
    <w:rsid w:val="00373889"/>
    <w:rsid w:val="003778F7"/>
    <w:rsid w:val="003826B6"/>
    <w:rsid w:val="00382753"/>
    <w:rsid w:val="00382ACB"/>
    <w:rsid w:val="00382E26"/>
    <w:rsid w:val="00386827"/>
    <w:rsid w:val="00387AD1"/>
    <w:rsid w:val="003902AB"/>
    <w:rsid w:val="003904D0"/>
    <w:rsid w:val="00396DB5"/>
    <w:rsid w:val="003A6092"/>
    <w:rsid w:val="003A75B1"/>
    <w:rsid w:val="003B20E8"/>
    <w:rsid w:val="003B6C1E"/>
    <w:rsid w:val="003C332E"/>
    <w:rsid w:val="003D21D7"/>
    <w:rsid w:val="003D4912"/>
    <w:rsid w:val="003E265C"/>
    <w:rsid w:val="003F6248"/>
    <w:rsid w:val="00400D38"/>
    <w:rsid w:val="00415A90"/>
    <w:rsid w:val="004164CF"/>
    <w:rsid w:val="0042544A"/>
    <w:rsid w:val="00426516"/>
    <w:rsid w:val="00440E08"/>
    <w:rsid w:val="00441626"/>
    <w:rsid w:val="00442E51"/>
    <w:rsid w:val="00455CFB"/>
    <w:rsid w:val="004644F8"/>
    <w:rsid w:val="004762A6"/>
    <w:rsid w:val="0048469D"/>
    <w:rsid w:val="00486066"/>
    <w:rsid w:val="0049053D"/>
    <w:rsid w:val="0049077A"/>
    <w:rsid w:val="004F181B"/>
    <w:rsid w:val="004F237E"/>
    <w:rsid w:val="004F3ADD"/>
    <w:rsid w:val="004F7ABD"/>
    <w:rsid w:val="00513D4F"/>
    <w:rsid w:val="00515B96"/>
    <w:rsid w:val="0052006D"/>
    <w:rsid w:val="00531E67"/>
    <w:rsid w:val="005340D5"/>
    <w:rsid w:val="00536067"/>
    <w:rsid w:val="0054380E"/>
    <w:rsid w:val="00545F08"/>
    <w:rsid w:val="00552271"/>
    <w:rsid w:val="00556A0E"/>
    <w:rsid w:val="00561314"/>
    <w:rsid w:val="005655F1"/>
    <w:rsid w:val="005815A0"/>
    <w:rsid w:val="00584D52"/>
    <w:rsid w:val="005856E1"/>
    <w:rsid w:val="005860B9"/>
    <w:rsid w:val="005A6EFC"/>
    <w:rsid w:val="005A71C0"/>
    <w:rsid w:val="005B1BAC"/>
    <w:rsid w:val="005B5340"/>
    <w:rsid w:val="005C3DBF"/>
    <w:rsid w:val="005C5C8C"/>
    <w:rsid w:val="005C762B"/>
    <w:rsid w:val="005D3A9F"/>
    <w:rsid w:val="005D4004"/>
    <w:rsid w:val="005E0158"/>
    <w:rsid w:val="005E6633"/>
    <w:rsid w:val="0060438D"/>
    <w:rsid w:val="0062089A"/>
    <w:rsid w:val="00623EC2"/>
    <w:rsid w:val="0063352F"/>
    <w:rsid w:val="00651148"/>
    <w:rsid w:val="00651846"/>
    <w:rsid w:val="00657EE8"/>
    <w:rsid w:val="0066361C"/>
    <w:rsid w:val="00663A60"/>
    <w:rsid w:val="00666E22"/>
    <w:rsid w:val="00671E93"/>
    <w:rsid w:val="00680E28"/>
    <w:rsid w:val="00681E47"/>
    <w:rsid w:val="00687486"/>
    <w:rsid w:val="00693B88"/>
    <w:rsid w:val="00694D90"/>
    <w:rsid w:val="00695C81"/>
    <w:rsid w:val="006B4A46"/>
    <w:rsid w:val="006B4B42"/>
    <w:rsid w:val="006C1A2E"/>
    <w:rsid w:val="006C23BD"/>
    <w:rsid w:val="006E0B92"/>
    <w:rsid w:val="006E6D1E"/>
    <w:rsid w:val="006F023D"/>
    <w:rsid w:val="006F0B40"/>
    <w:rsid w:val="006F0C35"/>
    <w:rsid w:val="006F6802"/>
    <w:rsid w:val="006F7830"/>
    <w:rsid w:val="006F7CF0"/>
    <w:rsid w:val="00701F45"/>
    <w:rsid w:val="0070282F"/>
    <w:rsid w:val="0070466D"/>
    <w:rsid w:val="007073B3"/>
    <w:rsid w:val="00715387"/>
    <w:rsid w:val="0072284F"/>
    <w:rsid w:val="0074484D"/>
    <w:rsid w:val="00746566"/>
    <w:rsid w:val="00747D02"/>
    <w:rsid w:val="007567C7"/>
    <w:rsid w:val="007628BB"/>
    <w:rsid w:val="007671B5"/>
    <w:rsid w:val="0077070D"/>
    <w:rsid w:val="00777812"/>
    <w:rsid w:val="00794387"/>
    <w:rsid w:val="00797A66"/>
    <w:rsid w:val="007A48C7"/>
    <w:rsid w:val="007A54C0"/>
    <w:rsid w:val="007B359E"/>
    <w:rsid w:val="007B57BC"/>
    <w:rsid w:val="007C1A89"/>
    <w:rsid w:val="007C43A6"/>
    <w:rsid w:val="007C6A36"/>
    <w:rsid w:val="007D0629"/>
    <w:rsid w:val="007D58FA"/>
    <w:rsid w:val="007E50E0"/>
    <w:rsid w:val="007E5F07"/>
    <w:rsid w:val="007F0CD4"/>
    <w:rsid w:val="007F2264"/>
    <w:rsid w:val="007F32A5"/>
    <w:rsid w:val="007F4238"/>
    <w:rsid w:val="007F4E2C"/>
    <w:rsid w:val="007F63E3"/>
    <w:rsid w:val="007F7640"/>
    <w:rsid w:val="00801053"/>
    <w:rsid w:val="00801292"/>
    <w:rsid w:val="008075D4"/>
    <w:rsid w:val="00816286"/>
    <w:rsid w:val="00817E48"/>
    <w:rsid w:val="00842426"/>
    <w:rsid w:val="00843BE2"/>
    <w:rsid w:val="00844C58"/>
    <w:rsid w:val="00873D85"/>
    <w:rsid w:val="00882570"/>
    <w:rsid w:val="0089016B"/>
    <w:rsid w:val="0089515C"/>
    <w:rsid w:val="008A06C0"/>
    <w:rsid w:val="008C09F8"/>
    <w:rsid w:val="008C59BD"/>
    <w:rsid w:val="008C7593"/>
    <w:rsid w:val="008E0FC4"/>
    <w:rsid w:val="008E2682"/>
    <w:rsid w:val="008F526F"/>
    <w:rsid w:val="009044D3"/>
    <w:rsid w:val="00916D3D"/>
    <w:rsid w:val="009177B5"/>
    <w:rsid w:val="0092059F"/>
    <w:rsid w:val="00925E00"/>
    <w:rsid w:val="0093170F"/>
    <w:rsid w:val="00942787"/>
    <w:rsid w:val="00946E46"/>
    <w:rsid w:val="0095137A"/>
    <w:rsid w:val="00956F51"/>
    <w:rsid w:val="0095723C"/>
    <w:rsid w:val="00960355"/>
    <w:rsid w:val="00961AF5"/>
    <w:rsid w:val="009661E1"/>
    <w:rsid w:val="00966DF1"/>
    <w:rsid w:val="009828D9"/>
    <w:rsid w:val="00991951"/>
    <w:rsid w:val="009C2410"/>
    <w:rsid w:val="009C46A8"/>
    <w:rsid w:val="009C54A1"/>
    <w:rsid w:val="009E3C41"/>
    <w:rsid w:val="009E771A"/>
    <w:rsid w:val="009F202E"/>
    <w:rsid w:val="009F29CD"/>
    <w:rsid w:val="009F4D59"/>
    <w:rsid w:val="009F605E"/>
    <w:rsid w:val="00A1038C"/>
    <w:rsid w:val="00A12D34"/>
    <w:rsid w:val="00A14D33"/>
    <w:rsid w:val="00A36361"/>
    <w:rsid w:val="00A43151"/>
    <w:rsid w:val="00A45536"/>
    <w:rsid w:val="00A611BC"/>
    <w:rsid w:val="00A622D0"/>
    <w:rsid w:val="00A647AA"/>
    <w:rsid w:val="00A66EF8"/>
    <w:rsid w:val="00A7567E"/>
    <w:rsid w:val="00A811A8"/>
    <w:rsid w:val="00A9286A"/>
    <w:rsid w:val="00AA33DD"/>
    <w:rsid w:val="00AB2B5C"/>
    <w:rsid w:val="00AB7313"/>
    <w:rsid w:val="00AB7C7D"/>
    <w:rsid w:val="00AC04F0"/>
    <w:rsid w:val="00AD3CD3"/>
    <w:rsid w:val="00AD7815"/>
    <w:rsid w:val="00AE67BB"/>
    <w:rsid w:val="00B05036"/>
    <w:rsid w:val="00B0605F"/>
    <w:rsid w:val="00B06130"/>
    <w:rsid w:val="00B11CA2"/>
    <w:rsid w:val="00B15C97"/>
    <w:rsid w:val="00B16BD1"/>
    <w:rsid w:val="00B31A3F"/>
    <w:rsid w:val="00B31C9B"/>
    <w:rsid w:val="00B32449"/>
    <w:rsid w:val="00B335F8"/>
    <w:rsid w:val="00B34DB5"/>
    <w:rsid w:val="00B41498"/>
    <w:rsid w:val="00B5020C"/>
    <w:rsid w:val="00B522E9"/>
    <w:rsid w:val="00B55A40"/>
    <w:rsid w:val="00B55BD5"/>
    <w:rsid w:val="00B622D5"/>
    <w:rsid w:val="00B7058D"/>
    <w:rsid w:val="00B766B7"/>
    <w:rsid w:val="00B774EF"/>
    <w:rsid w:val="00B92E7C"/>
    <w:rsid w:val="00B93B05"/>
    <w:rsid w:val="00BA4F3E"/>
    <w:rsid w:val="00BB6B2B"/>
    <w:rsid w:val="00BC108A"/>
    <w:rsid w:val="00BC605B"/>
    <w:rsid w:val="00BE3D8B"/>
    <w:rsid w:val="00BF471F"/>
    <w:rsid w:val="00BF6ADE"/>
    <w:rsid w:val="00C05B67"/>
    <w:rsid w:val="00C12BA6"/>
    <w:rsid w:val="00C214C8"/>
    <w:rsid w:val="00C24A85"/>
    <w:rsid w:val="00C340F9"/>
    <w:rsid w:val="00C372D6"/>
    <w:rsid w:val="00C41125"/>
    <w:rsid w:val="00C43A15"/>
    <w:rsid w:val="00C460B7"/>
    <w:rsid w:val="00C516D8"/>
    <w:rsid w:val="00C6313F"/>
    <w:rsid w:val="00C64B2A"/>
    <w:rsid w:val="00C80C0E"/>
    <w:rsid w:val="00CA22FE"/>
    <w:rsid w:val="00CB67E3"/>
    <w:rsid w:val="00CC76DE"/>
    <w:rsid w:val="00CD10EA"/>
    <w:rsid w:val="00CE0C20"/>
    <w:rsid w:val="00CF1151"/>
    <w:rsid w:val="00D11051"/>
    <w:rsid w:val="00D14F3E"/>
    <w:rsid w:val="00D20B11"/>
    <w:rsid w:val="00D24A9D"/>
    <w:rsid w:val="00D2674B"/>
    <w:rsid w:val="00D36462"/>
    <w:rsid w:val="00D377D7"/>
    <w:rsid w:val="00D42760"/>
    <w:rsid w:val="00D43B7A"/>
    <w:rsid w:val="00D46AC9"/>
    <w:rsid w:val="00D5743C"/>
    <w:rsid w:val="00D671CD"/>
    <w:rsid w:val="00D843F8"/>
    <w:rsid w:val="00DA522E"/>
    <w:rsid w:val="00DA58EF"/>
    <w:rsid w:val="00DA74D0"/>
    <w:rsid w:val="00DB07A7"/>
    <w:rsid w:val="00DB2326"/>
    <w:rsid w:val="00DB31A1"/>
    <w:rsid w:val="00DC2664"/>
    <w:rsid w:val="00DD46CE"/>
    <w:rsid w:val="00DD5BDE"/>
    <w:rsid w:val="00DE38C3"/>
    <w:rsid w:val="00DE3A19"/>
    <w:rsid w:val="00DE56A2"/>
    <w:rsid w:val="00DF1993"/>
    <w:rsid w:val="00DF5679"/>
    <w:rsid w:val="00E255A1"/>
    <w:rsid w:val="00E27ECD"/>
    <w:rsid w:val="00E31F79"/>
    <w:rsid w:val="00E32A7D"/>
    <w:rsid w:val="00E41CA9"/>
    <w:rsid w:val="00E55DFD"/>
    <w:rsid w:val="00E56457"/>
    <w:rsid w:val="00E57BE7"/>
    <w:rsid w:val="00E6199E"/>
    <w:rsid w:val="00E635AC"/>
    <w:rsid w:val="00E63D04"/>
    <w:rsid w:val="00E65082"/>
    <w:rsid w:val="00E7049E"/>
    <w:rsid w:val="00E7616C"/>
    <w:rsid w:val="00E806F8"/>
    <w:rsid w:val="00E812F3"/>
    <w:rsid w:val="00E82F6F"/>
    <w:rsid w:val="00E900D3"/>
    <w:rsid w:val="00E928DA"/>
    <w:rsid w:val="00EA2E6F"/>
    <w:rsid w:val="00EA33E1"/>
    <w:rsid w:val="00EC6D2A"/>
    <w:rsid w:val="00EE302C"/>
    <w:rsid w:val="00EE5DCB"/>
    <w:rsid w:val="00EE7B89"/>
    <w:rsid w:val="00EE7D6B"/>
    <w:rsid w:val="00F17B7D"/>
    <w:rsid w:val="00F22E60"/>
    <w:rsid w:val="00F2376F"/>
    <w:rsid w:val="00F25167"/>
    <w:rsid w:val="00F25532"/>
    <w:rsid w:val="00F268F9"/>
    <w:rsid w:val="00F279C8"/>
    <w:rsid w:val="00F37412"/>
    <w:rsid w:val="00F41EC0"/>
    <w:rsid w:val="00F63C73"/>
    <w:rsid w:val="00F6430C"/>
    <w:rsid w:val="00F64A96"/>
    <w:rsid w:val="00F702BC"/>
    <w:rsid w:val="00F84671"/>
    <w:rsid w:val="00F87539"/>
    <w:rsid w:val="00F95CA7"/>
    <w:rsid w:val="00FA36BB"/>
    <w:rsid w:val="00FB271C"/>
    <w:rsid w:val="00FB2AF8"/>
    <w:rsid w:val="00FB3ED1"/>
    <w:rsid w:val="00FB432D"/>
    <w:rsid w:val="00FE53FA"/>
    <w:rsid w:val="00FF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1E"/>
    <w:rPr>
      <w:sz w:val="24"/>
      <w:szCs w:val="24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117F3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1A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C04F0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6C1E"/>
    <w:rPr>
      <w:rFonts w:ascii="Cambria" w:hAnsi="Cambria" w:cs="Times New Roman"/>
      <w:b/>
      <w:bCs/>
      <w:sz w:val="26"/>
      <w:szCs w:val="2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A36361"/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415A90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C1E"/>
    <w:rPr>
      <w:rFonts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B9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B6C1E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117F33"/>
    <w:pPr>
      <w:spacing w:before="100" w:beforeAutospacing="1" w:after="100" w:afterAutospacing="1"/>
    </w:pPr>
    <w:rPr>
      <w:lang w:val="ru-RU"/>
    </w:rPr>
  </w:style>
  <w:style w:type="paragraph" w:customStyle="1" w:styleId="a">
    <w:name w:val="Содержимое таблицы"/>
    <w:basedOn w:val="Normal"/>
    <w:uiPriority w:val="99"/>
    <w:rsid w:val="00715387"/>
    <w:pPr>
      <w:suppressLineNumbers/>
      <w:suppressAutoHyphens/>
    </w:pPr>
    <w:rPr>
      <w:lang w:val="ru-RU" w:eastAsia="ar-S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 Знак Знак"/>
    <w:basedOn w:val="Normal"/>
    <w:uiPriority w:val="99"/>
    <w:rsid w:val="00B16BD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1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6C1E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EE30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6C1E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E302C"/>
    <w:rPr>
      <w:rFonts w:cs="Times New Roman"/>
    </w:rPr>
  </w:style>
  <w:style w:type="character" w:styleId="Hyperlink">
    <w:name w:val="Hyperlink"/>
    <w:basedOn w:val="DefaultParagraphFont"/>
    <w:uiPriority w:val="99"/>
    <w:rsid w:val="001072C8"/>
    <w:rPr>
      <w:rFonts w:cs="Times New Roman"/>
      <w:color w:val="0000FF"/>
      <w:u w:val="single"/>
    </w:rPr>
  </w:style>
  <w:style w:type="paragraph" w:customStyle="1" w:styleId="a0">
    <w:name w:val="Знак"/>
    <w:basedOn w:val="Normal"/>
    <w:uiPriority w:val="99"/>
    <w:rsid w:val="001072C8"/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uiPriority w:val="99"/>
    <w:rsid w:val="009828D9"/>
    <w:rPr>
      <w:rFonts w:cs="Times New Roman"/>
    </w:rPr>
  </w:style>
  <w:style w:type="paragraph" w:customStyle="1" w:styleId="rvps2">
    <w:name w:val="rvps2"/>
    <w:basedOn w:val="Normal"/>
    <w:uiPriority w:val="99"/>
    <w:rsid w:val="008F526F"/>
    <w:pPr>
      <w:spacing w:before="100" w:beforeAutospacing="1" w:after="100" w:afterAutospacing="1"/>
    </w:pPr>
    <w:rPr>
      <w:lang w:eastAsia="uk-UA"/>
    </w:rPr>
  </w:style>
  <w:style w:type="paragraph" w:styleId="Footer">
    <w:name w:val="footer"/>
    <w:basedOn w:val="Normal"/>
    <w:link w:val="FooterChar"/>
    <w:uiPriority w:val="99"/>
    <w:semiHidden/>
    <w:rsid w:val="008F52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526F"/>
    <w:rPr>
      <w:rFonts w:cs="Times New Roman"/>
      <w:sz w:val="24"/>
      <w:szCs w:val="24"/>
      <w:lang w:eastAsia="ru-RU"/>
    </w:rPr>
  </w:style>
  <w:style w:type="paragraph" w:customStyle="1" w:styleId="ListParagraph1">
    <w:name w:val="List Paragraph1"/>
    <w:basedOn w:val="Normal"/>
    <w:uiPriority w:val="99"/>
    <w:rsid w:val="00C24A8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rvts23">
    <w:name w:val="rvts23"/>
    <w:basedOn w:val="DefaultParagraphFont"/>
    <w:uiPriority w:val="99"/>
    <w:rsid w:val="0074656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46566"/>
    <w:rPr>
      <w:rFonts w:cs="Times New Roman"/>
    </w:rPr>
  </w:style>
  <w:style w:type="paragraph" w:customStyle="1" w:styleId="xfmc1">
    <w:name w:val="xfmc1"/>
    <w:basedOn w:val="Normal"/>
    <w:uiPriority w:val="99"/>
    <w:semiHidden/>
    <w:rsid w:val="00801292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DefaultParagraphFont"/>
    <w:uiPriority w:val="99"/>
    <w:rsid w:val="00A647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875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1531</Words>
  <Characters>8733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galina</dc:creator>
  <cp:keywords/>
  <dc:description/>
  <cp:lastModifiedBy>Admin</cp:lastModifiedBy>
  <cp:revision>11</cp:revision>
  <cp:lastPrinted>2014-11-13T07:59:00Z</cp:lastPrinted>
  <dcterms:created xsi:type="dcterms:W3CDTF">2014-11-13T12:24:00Z</dcterms:created>
  <dcterms:modified xsi:type="dcterms:W3CDTF">2014-11-13T13:43:00Z</dcterms:modified>
</cp:coreProperties>
</file>