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6" w:rsidRPr="009A3568" w:rsidRDefault="005F6306" w:rsidP="005F630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568">
        <w:rPr>
          <w:rFonts w:ascii="Times New Roman" w:hAnsi="Times New Roman"/>
          <w:sz w:val="28"/>
          <w:szCs w:val="28"/>
          <w:lang w:eastAsia="ru-RU"/>
        </w:rPr>
        <w:t>Додаток 3</w:t>
      </w:r>
    </w:p>
    <w:p w:rsidR="005F6306" w:rsidRPr="009A3568" w:rsidRDefault="005F6306" w:rsidP="005F630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568">
        <w:rPr>
          <w:rFonts w:ascii="Times New Roman" w:hAnsi="Times New Roman"/>
          <w:sz w:val="28"/>
          <w:szCs w:val="28"/>
          <w:lang w:eastAsia="ru-RU"/>
        </w:rPr>
        <w:t>до Технічного регламенту</w:t>
      </w:r>
    </w:p>
    <w:p w:rsidR="005F6306" w:rsidRPr="009A3568" w:rsidRDefault="005F6306" w:rsidP="005F6306">
      <w:pPr>
        <w:pStyle w:val="a3"/>
        <w:tabs>
          <w:tab w:val="left" w:pos="851"/>
        </w:tabs>
        <w:spacing w:befor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568" w:rsidRPr="009A3568" w:rsidRDefault="009A3568" w:rsidP="009A356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68">
        <w:rPr>
          <w:rFonts w:ascii="Times New Roman" w:hAnsi="Times New Roman" w:cs="Times New Roman"/>
          <w:b/>
          <w:sz w:val="28"/>
          <w:szCs w:val="28"/>
          <w:lang w:val="uk-UA"/>
        </w:rPr>
        <w:t>ВИМОГИ</w:t>
      </w:r>
    </w:p>
    <w:p w:rsidR="00666A6B" w:rsidRDefault="009A3568" w:rsidP="00666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68">
        <w:rPr>
          <w:rFonts w:ascii="Times New Roman" w:hAnsi="Times New Roman" w:cs="Times New Roman"/>
          <w:b/>
          <w:sz w:val="28"/>
          <w:szCs w:val="28"/>
          <w:lang w:val="uk-UA"/>
        </w:rPr>
        <w:t>до перевірки під час здійснення ринкового нагляду</w:t>
      </w:r>
    </w:p>
    <w:p w:rsidR="00BC6AE2" w:rsidRPr="009A3568" w:rsidRDefault="009A3568" w:rsidP="00451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3568" w:rsidRPr="002B60C5" w:rsidRDefault="009A3568" w:rsidP="0089722C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0C5">
        <w:rPr>
          <w:rFonts w:ascii="Times New Roman" w:hAnsi="Times New Roman" w:cs="Times New Roman"/>
          <w:sz w:val="28"/>
          <w:szCs w:val="28"/>
          <w:lang w:val="uk-UA"/>
        </w:rPr>
        <w:t>Допустимі похибки, зазначені в цьому додатку, стосуються лише перевірки вимірюваних параметрів органами державного ринкового нагляду та не повинні використовуватися виробником або імпортером як допустимі похибки для встановлення значень у технічній документації або при інтерпретації цих значень для досягнення відповідності або покращення значень продуктивності</w:t>
      </w:r>
      <w:r w:rsidRPr="002B60C5">
        <w:rPr>
          <w:rFonts w:ascii="Times New Roman" w:hAnsi="Times New Roman" w:cs="Times New Roman"/>
          <w:sz w:val="28"/>
          <w:szCs w:val="28"/>
        </w:rPr>
        <w:t>.</w:t>
      </w:r>
    </w:p>
    <w:p w:rsidR="009A3568" w:rsidRPr="00FD12F4" w:rsidRDefault="0089722C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проведенні перевірки відповідності </w:t>
      </w:r>
      <w:r w:rsidR="00811B33" w:rsidRPr="00811B33">
        <w:rPr>
          <w:rFonts w:ascii="Times New Roman" w:hAnsi="Times New Roman" w:cs="Times New Roman"/>
          <w:spacing w:val="-2"/>
          <w:sz w:val="28"/>
          <w:szCs w:val="28"/>
          <w:lang w:val="uk-UA"/>
        </w:rPr>
        <w:t>кондиціонерів та вентиляторів, призначених для особистого комфорту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 вимогам Технічного регламенту, органи державного ринкового нагляду</w:t>
      </w:r>
      <w:r w:rsidR="00CD3778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 наступну процедуру:</w:t>
      </w:r>
    </w:p>
    <w:p w:rsidR="009A3568" w:rsidRPr="00FD12F4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п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>еревірці підлягає од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 xml:space="preserve">ин прилад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кожної моделі;</w:t>
      </w:r>
    </w:p>
    <w:p w:rsidR="009A3568" w:rsidRPr="00FD12F4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м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одель </w:t>
      </w:r>
      <w:r w:rsidR="00811B33">
        <w:rPr>
          <w:rFonts w:ascii="Times New Roman" w:hAnsi="Times New Roman" w:cs="Times New Roman"/>
          <w:spacing w:val="-2"/>
          <w:sz w:val="28"/>
          <w:szCs w:val="28"/>
          <w:lang w:val="uk-UA"/>
        </w:rPr>
        <w:t>приладу</w:t>
      </w:r>
      <w:r w:rsidR="009A3568" w:rsidRPr="00FD12F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>вважаться такою, що відповідає вимогам Технічного регламенту, якщо:</w:t>
      </w:r>
      <w:r w:rsidR="00FD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3568" w:rsidRPr="00FD12F4" w:rsidRDefault="00816AF8" w:rsidP="00CD377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>начення, наведені в технічній документації та, де це можливо, значення, що використовуються для розрахунку цих значень, не є більш сприятливими для виробника або імпортера, ніж результати відповідних вимірю</w:t>
      </w:r>
      <w:r w:rsidR="001337C8">
        <w:rPr>
          <w:rFonts w:ascii="Times New Roman" w:hAnsi="Times New Roman" w:cs="Times New Roman"/>
          <w:sz w:val="28"/>
          <w:szCs w:val="28"/>
          <w:lang w:val="uk-UA"/>
        </w:rPr>
        <w:t xml:space="preserve">вань; </w:t>
      </w:r>
    </w:p>
    <w:p w:rsidR="009A3568" w:rsidRPr="00FD12F4" w:rsidRDefault="00816AF8" w:rsidP="00CD377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>аявлені значення відповідають будь-яким вимогам, встановленим в цьому Технічному регламенті, а будь-яка необхідна інформація про продукт, надана виробником або імпортером, не містить значень, які є більш сприятливими для виробника або імпортера, н</w:t>
      </w:r>
      <w:r w:rsidR="001337C8">
        <w:rPr>
          <w:rFonts w:ascii="Times New Roman" w:hAnsi="Times New Roman" w:cs="Times New Roman"/>
          <w:sz w:val="28"/>
          <w:szCs w:val="28"/>
          <w:lang w:val="uk-UA"/>
        </w:rPr>
        <w:t xml:space="preserve">іж вказані значення; </w:t>
      </w:r>
    </w:p>
    <w:p w:rsidR="009A3568" w:rsidRDefault="00816AF8" w:rsidP="00CD377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 xml:space="preserve">оли органи державного ринкового нагляду перевіряють </w:t>
      </w:r>
      <w:r w:rsidR="00811B33">
        <w:rPr>
          <w:rFonts w:ascii="Times New Roman" w:hAnsi="Times New Roman" w:cs="Times New Roman"/>
          <w:spacing w:val="-2"/>
          <w:sz w:val="28"/>
          <w:szCs w:val="28"/>
          <w:lang w:val="uk-UA"/>
        </w:rPr>
        <w:t>прилад</w:t>
      </w:r>
      <w:r w:rsidR="009A3568" w:rsidRPr="00FD12F4">
        <w:rPr>
          <w:rFonts w:ascii="Times New Roman" w:hAnsi="Times New Roman" w:cs="Times New Roman"/>
          <w:sz w:val="28"/>
          <w:szCs w:val="28"/>
          <w:lang w:val="uk-UA"/>
        </w:rPr>
        <w:t>, вказані значення (значення відповідних параметрів, виміряні при перевірці, та значення, що розраховуються з цих вимірювань), повинні відповідати до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пустимим похибкам, наведеним у т</w:t>
      </w:r>
      <w:r w:rsidR="00112ED1">
        <w:rPr>
          <w:rFonts w:ascii="Times New Roman" w:hAnsi="Times New Roman" w:cs="Times New Roman"/>
          <w:sz w:val="28"/>
          <w:szCs w:val="28"/>
          <w:lang w:val="uk-UA"/>
        </w:rPr>
        <w:t>аблиці цього додатку.</w:t>
      </w:r>
      <w:r w:rsidR="00FD3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39EC" w:rsidRPr="00FD12F4" w:rsidRDefault="00FD39EC" w:rsidP="00CD377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A3568" w:rsidRPr="009A3568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Якщо ре</w:t>
      </w:r>
      <w:r>
        <w:rPr>
          <w:rFonts w:ascii="Times New Roman" w:hAnsi="Times New Roman" w:cs="Times New Roman"/>
          <w:sz w:val="28"/>
          <w:szCs w:val="28"/>
          <w:lang w:val="uk-UA"/>
        </w:rPr>
        <w:t>зультати, зазначені в абзацах другому та  третьому підпункту 2 пункту 2 цього додатку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, не досягнуті, модель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приладу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та всі еквіваленті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прилади</w:t>
      </w:r>
      <w:r w:rsidR="00E949D9" w:rsidRPr="0083598B">
        <w:rPr>
          <w:rFonts w:ascii="Times New Roman" w:hAnsi="Times New Roman" w:cs="Times New Roman"/>
          <w:sz w:val="28"/>
          <w:szCs w:val="28"/>
          <w:lang w:val="uk-UA"/>
        </w:rPr>
        <w:t>, які зазначені у технічній документації виробника чи імпортера</w:t>
      </w:r>
      <w:r w:rsidR="0083598B" w:rsidRPr="0083598B">
        <w:rPr>
          <w:rFonts w:ascii="Times New Roman" w:hAnsi="Times New Roman" w:cs="Times New Roman"/>
          <w:sz w:val="28"/>
          <w:szCs w:val="28"/>
          <w:lang w:val="uk-UA"/>
        </w:rPr>
        <w:t>, вважаються так</w:t>
      </w:r>
      <w:r w:rsidR="0083598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3598B" w:rsidRPr="0083598B">
        <w:rPr>
          <w:rFonts w:ascii="Times New Roman" w:hAnsi="Times New Roman" w:cs="Times New Roman"/>
          <w:sz w:val="28"/>
          <w:szCs w:val="28"/>
          <w:lang w:val="uk-UA"/>
        </w:rPr>
        <w:t>, що не відповідають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вимогам Технічного регламенту.</w:t>
      </w:r>
    </w:p>
    <w:p w:rsidR="009A3568" w:rsidRPr="0083598B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Якщо результат, зазначений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абзаці четвертому підпункту 2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пункті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, не досягнуто, органи державного ринкового нагляду 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вибирають три додаткові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прилади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тієї самої моделі для перевірки. Або, як альтернативу, обирають три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прилади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>, що є еквівалентними</w:t>
      </w:r>
      <w:r w:rsidR="00E949D9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приладами</w:t>
      </w:r>
      <w:r w:rsidR="00E949D9" w:rsidRPr="0083598B">
        <w:rPr>
          <w:rFonts w:ascii="Times New Roman" w:hAnsi="Times New Roman" w:cs="Times New Roman"/>
          <w:sz w:val="28"/>
          <w:szCs w:val="28"/>
          <w:lang w:val="uk-UA"/>
        </w:rPr>
        <w:t>, які зазначені у технічній документації виробника чи імпортера.</w:t>
      </w:r>
    </w:p>
    <w:p w:rsidR="009A3568" w:rsidRPr="0083598B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Модель вважається такою, що відповідає вимогам, якщо для цих трьох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приладів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середнє арифметичне значення, відповідає допустимим похибкам, наведеним у </w:t>
      </w:r>
      <w:r w:rsidR="00816AF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>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цього додатку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568" w:rsidRPr="0083598B" w:rsidRDefault="00CD377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Якщо результ</w:t>
      </w:r>
      <w:r w:rsidR="001337C8">
        <w:rPr>
          <w:rFonts w:ascii="Times New Roman" w:hAnsi="Times New Roman" w:cs="Times New Roman"/>
          <w:sz w:val="28"/>
          <w:szCs w:val="28"/>
          <w:lang w:val="uk-UA"/>
        </w:rPr>
        <w:t>ату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</w:t>
      </w:r>
      <w:r w:rsidR="001337C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у пункті 5 не досягнуто, модель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приладу</w:t>
      </w:r>
      <w:r w:rsidR="00E949D9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та всі еквіваленті </w:t>
      </w:r>
      <w:r w:rsidR="00811B33">
        <w:rPr>
          <w:rFonts w:ascii="Times New Roman" w:hAnsi="Times New Roman" w:cs="Times New Roman"/>
          <w:sz w:val="28"/>
          <w:szCs w:val="28"/>
          <w:lang w:val="uk-UA"/>
        </w:rPr>
        <w:t>прилади</w:t>
      </w:r>
      <w:r w:rsidR="00E949D9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, які зазначені у технічній документації виробника чи імпортера, </w:t>
      </w:r>
      <w:r w:rsidR="0083598B">
        <w:rPr>
          <w:rFonts w:ascii="Times New Roman" w:hAnsi="Times New Roman" w:cs="Times New Roman"/>
          <w:sz w:val="28"/>
          <w:szCs w:val="28"/>
          <w:lang w:val="uk-UA"/>
        </w:rPr>
        <w:t>вважаю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>ться так</w:t>
      </w:r>
      <w:r w:rsidR="0083598B">
        <w:rPr>
          <w:rFonts w:ascii="Times New Roman" w:hAnsi="Times New Roman" w:cs="Times New Roman"/>
          <w:sz w:val="28"/>
          <w:szCs w:val="28"/>
          <w:lang w:val="uk-UA"/>
        </w:rPr>
        <w:t>ими, що не відповідають</w:t>
      </w:r>
      <w:r w:rsidR="009A3568" w:rsidRPr="0083598B">
        <w:rPr>
          <w:rFonts w:ascii="Times New Roman" w:hAnsi="Times New Roman" w:cs="Times New Roman"/>
          <w:sz w:val="28"/>
          <w:szCs w:val="28"/>
          <w:lang w:val="uk-UA"/>
        </w:rPr>
        <w:t xml:space="preserve"> вимогам Технічного регламенту.</w:t>
      </w:r>
    </w:p>
    <w:p w:rsidR="009A3568" w:rsidRPr="00EA2CF2" w:rsidRDefault="009A3568" w:rsidP="009A3568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CF2">
        <w:rPr>
          <w:rFonts w:ascii="Times New Roman" w:hAnsi="Times New Roman" w:cs="Times New Roman"/>
          <w:sz w:val="28"/>
          <w:szCs w:val="28"/>
          <w:lang w:val="uk-UA"/>
        </w:rPr>
        <w:t>Органи державного ринкового нагляду використовують методи</w:t>
      </w:r>
      <w:r w:rsidR="00A00EE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A2CF2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вимірювань та розрахунків, наведені в додатку </w:t>
      </w:r>
      <w:r w:rsidR="00E949D9" w:rsidRPr="00EA2C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37C8">
        <w:rPr>
          <w:rFonts w:ascii="Times New Roman" w:hAnsi="Times New Roman" w:cs="Times New Roman"/>
          <w:sz w:val="28"/>
          <w:szCs w:val="28"/>
          <w:lang w:val="uk-UA"/>
        </w:rPr>
        <w:t xml:space="preserve"> до цього Технічного регламенту</w:t>
      </w:r>
      <w:r w:rsidRPr="00EA2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568" w:rsidRPr="009A3568" w:rsidRDefault="009A3568" w:rsidP="00666A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57">
        <w:rPr>
          <w:rFonts w:ascii="Times New Roman" w:hAnsi="Times New Roman" w:cs="Times New Roman"/>
          <w:sz w:val="28"/>
          <w:szCs w:val="28"/>
          <w:lang w:val="uk-UA"/>
        </w:rPr>
        <w:t>Органи державного ринкового нагляду застосовують лише допустимі похибки, наведені в таблиці нижче, і використовують процедуру, описану в пунктах</w:t>
      </w:r>
      <w:r w:rsidR="00CD377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E245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00E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4557">
        <w:rPr>
          <w:rFonts w:ascii="Times New Roman" w:hAnsi="Times New Roman" w:cs="Times New Roman"/>
          <w:sz w:val="28"/>
          <w:szCs w:val="28"/>
          <w:lang w:val="uk-UA"/>
        </w:rPr>
        <w:t xml:space="preserve"> цього додатку. Не застосовуються інші похибки, наприклад ті, що встановлені в </w:t>
      </w:r>
      <w:r w:rsidR="00A00EE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національних стандартах, що є ідентичними </w:t>
      </w:r>
      <w:r w:rsidRPr="00E24557">
        <w:rPr>
          <w:rFonts w:ascii="Times New Roman" w:hAnsi="Times New Roman" w:cs="Times New Roman"/>
          <w:sz w:val="28"/>
          <w:szCs w:val="28"/>
          <w:lang w:val="uk-UA"/>
        </w:rPr>
        <w:t>гармонізовани</w:t>
      </w:r>
      <w:r w:rsidR="00A00EE9">
        <w:rPr>
          <w:rFonts w:ascii="Times New Roman" w:hAnsi="Times New Roman" w:cs="Times New Roman"/>
          <w:sz w:val="28"/>
          <w:szCs w:val="28"/>
          <w:lang w:val="uk-UA"/>
        </w:rPr>
        <w:t>м європейським стандартам</w:t>
      </w:r>
      <w:r w:rsidRPr="00E24557">
        <w:rPr>
          <w:rFonts w:ascii="Times New Roman" w:hAnsi="Times New Roman" w:cs="Times New Roman"/>
          <w:sz w:val="28"/>
          <w:szCs w:val="28"/>
          <w:lang w:val="uk-UA"/>
        </w:rPr>
        <w:t xml:space="preserve"> або будь-яким іншим метод</w:t>
      </w:r>
      <w:r w:rsidR="00A00EE9">
        <w:rPr>
          <w:rFonts w:ascii="Times New Roman" w:hAnsi="Times New Roman" w:cs="Times New Roman"/>
          <w:sz w:val="28"/>
          <w:szCs w:val="28"/>
          <w:lang w:val="uk-UA"/>
        </w:rPr>
        <w:t>икам</w:t>
      </w:r>
      <w:r w:rsidRPr="00E24557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вимірювання.</w:t>
      </w:r>
    </w:p>
    <w:p w:rsidR="009A3568" w:rsidRPr="009A3568" w:rsidRDefault="009A3568" w:rsidP="009A3568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35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</w:t>
      </w:r>
    </w:p>
    <w:p w:rsidR="009A3568" w:rsidRPr="006F4D88" w:rsidRDefault="009A3568" w:rsidP="00666A6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D88">
        <w:rPr>
          <w:rFonts w:ascii="Times New Roman" w:hAnsi="Times New Roman" w:cs="Times New Roman"/>
          <w:b/>
          <w:sz w:val="28"/>
          <w:szCs w:val="28"/>
          <w:lang w:val="uk-UA"/>
        </w:rPr>
        <w:t>Допустимі похибки</w:t>
      </w:r>
    </w:p>
    <w:tbl>
      <w:tblPr>
        <w:tblStyle w:val="TableNormal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5633"/>
      </w:tblGrid>
      <w:tr w:rsidR="00E949D9" w:rsidRPr="00667246" w:rsidTr="005278C2">
        <w:trPr>
          <w:trHeight w:hRule="exact" w:val="350"/>
        </w:trPr>
        <w:tc>
          <w:tcPr>
            <w:tcW w:w="3975" w:type="dxa"/>
          </w:tcPr>
          <w:p w:rsidR="00E949D9" w:rsidRPr="006F4D88" w:rsidRDefault="00E949D9" w:rsidP="005278C2">
            <w:pPr>
              <w:pStyle w:val="a3"/>
              <w:tabs>
                <w:tab w:val="left" w:pos="851"/>
              </w:tabs>
              <w:spacing w:before="0"/>
              <w:ind w:firstLine="14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633" w:type="dxa"/>
          </w:tcPr>
          <w:p w:rsidR="00E949D9" w:rsidRPr="006F4D88" w:rsidRDefault="00E949D9" w:rsidP="005278C2">
            <w:pPr>
              <w:pStyle w:val="a3"/>
              <w:tabs>
                <w:tab w:val="left" w:pos="851"/>
              </w:tabs>
              <w:spacing w:before="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Допустимі похибки</w:t>
            </w:r>
          </w:p>
        </w:tc>
      </w:tr>
      <w:tr w:rsidR="00E949D9" w:rsidRPr="00667246" w:rsidTr="005278C2">
        <w:trPr>
          <w:trHeight w:hRule="exact" w:val="591"/>
        </w:trPr>
        <w:tc>
          <w:tcPr>
            <w:tcW w:w="3975" w:type="dxa"/>
          </w:tcPr>
          <w:p w:rsidR="00E949D9" w:rsidRPr="00667246" w:rsidRDefault="006F4D88" w:rsidP="006F4D88">
            <w:pPr>
              <w:pStyle w:val="a3"/>
              <w:tabs>
                <w:tab w:val="left" w:pos="851"/>
              </w:tabs>
              <w:spacing w:before="0"/>
              <w:ind w:left="147" w:right="131" w:firstLine="0"/>
              <w:rPr>
                <w:rFonts w:ascii="Times New Roman" w:hAnsi="Times New Roman"/>
                <w:sz w:val="24"/>
                <w:szCs w:val="24"/>
                <w:highlight w:val="lightGray"/>
                <w:lang w:val="ru-RU" w:eastAsia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Середній за сезон коефіцієнт енергоефективності </w:t>
            </w:r>
            <w:r w:rsidR="00E24557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SEER</m:t>
              </m:r>
            </m:oMath>
            <w:r w:rsidR="00E24557"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33" w:type="dxa"/>
          </w:tcPr>
          <w:p w:rsidR="00E949D9" w:rsidRPr="00667246" w:rsidRDefault="00BA0A86" w:rsidP="006F4D88">
            <w:pPr>
              <w:pStyle w:val="a3"/>
              <w:tabs>
                <w:tab w:val="left" w:pos="851"/>
              </w:tabs>
              <w:spacing w:before="0"/>
              <w:ind w:left="142" w:firstLine="0"/>
              <w:jc w:val="left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Визначене з</w:t>
            </w:r>
            <w:r w:rsidR="00E949D9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начення</w:t>
            </w:r>
            <w:r w:rsidR="00E949D9" w:rsidRPr="006F4D8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949D9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повинно </w:t>
            </w:r>
            <w:r w:rsid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бути меньше за</w:t>
            </w:r>
            <w:r w:rsidR="00E949D9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заявлену величину</w:t>
            </w:r>
            <w:r w:rsidR="00E24557"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E949D9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більше ніж на </w:t>
            </w:r>
            <w:r w:rsidR="006F4D88" w:rsidRPr="006F4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E949D9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AF8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949D9" w:rsidRPr="00667246" w:rsidTr="005278C2">
        <w:trPr>
          <w:trHeight w:hRule="exact" w:val="571"/>
        </w:trPr>
        <w:tc>
          <w:tcPr>
            <w:tcW w:w="3975" w:type="dxa"/>
          </w:tcPr>
          <w:p w:rsidR="00E949D9" w:rsidRPr="00667246" w:rsidRDefault="006F4D88" w:rsidP="006F4D88">
            <w:pPr>
              <w:pStyle w:val="a3"/>
              <w:tabs>
                <w:tab w:val="left" w:pos="851"/>
              </w:tabs>
              <w:spacing w:before="0"/>
              <w:ind w:left="147" w:firstLine="0"/>
              <w:jc w:val="left"/>
              <w:rPr>
                <w:rFonts w:ascii="Times New Roman" w:hAnsi="Times New Roman"/>
                <w:sz w:val="24"/>
                <w:szCs w:val="24"/>
                <w:highlight w:val="lightGray"/>
                <w:lang w:val="ru-RU" w:eastAsia="ru-RU"/>
              </w:rPr>
            </w:pPr>
            <w:proofErr w:type="spellStart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Середн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за сезон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коефіцієнт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корисної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="00E24557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4557"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F4D8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SCOP</w:t>
            </w:r>
            <w:r w:rsidR="00E24557"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33" w:type="dxa"/>
          </w:tcPr>
          <w:p w:rsidR="00E949D9" w:rsidRPr="00667246" w:rsidRDefault="006F4D88" w:rsidP="00816AF8">
            <w:pPr>
              <w:ind w:left="142"/>
              <w:rPr>
                <w:highlight w:val="lightGray"/>
                <w:lang w:val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Визначене значення не повинно бути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  <w:lang w:val="uk-UA"/>
              </w:rPr>
              <w:t>меньше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заявлену величину більше ніж на 8 %</w:t>
            </w:r>
          </w:p>
        </w:tc>
      </w:tr>
      <w:tr w:rsidR="00E949D9" w:rsidRPr="00667246" w:rsidTr="00666A6B">
        <w:trPr>
          <w:trHeight w:hRule="exact" w:val="593"/>
        </w:trPr>
        <w:tc>
          <w:tcPr>
            <w:tcW w:w="3975" w:type="dxa"/>
          </w:tcPr>
          <w:p w:rsidR="00E949D9" w:rsidRPr="00667246" w:rsidRDefault="00CB2F47" w:rsidP="00CB2F47">
            <w:pPr>
              <w:pStyle w:val="a3"/>
              <w:tabs>
                <w:tab w:val="left" w:pos="851"/>
              </w:tabs>
              <w:spacing w:before="0"/>
              <w:ind w:left="147" w:firstLine="0"/>
              <w:jc w:val="left"/>
              <w:rPr>
                <w:rFonts w:ascii="Times New Roman" w:hAnsi="Times New Roman"/>
                <w:sz w:val="24"/>
                <w:szCs w:val="24"/>
                <w:highlight w:val="lightGray"/>
                <w:lang w:val="en-US" w:eastAsia="ru-RU"/>
              </w:rPr>
            </w:pP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Споживана</w:t>
            </w:r>
            <w:proofErr w:type="spellEnd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потужн</w:t>
            </w:r>
            <w:proofErr w:type="spellEnd"/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сть</w:t>
            </w:r>
            <w:proofErr w:type="spellEnd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режимі</w:t>
            </w:r>
            <w:proofErr w:type="spellEnd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вимкнено</w:t>
            </w:r>
            <w:proofErr w:type="spellEnd"/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="00C12CE7"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3" w:type="dxa"/>
          </w:tcPr>
          <w:p w:rsidR="00E949D9" w:rsidRPr="00667246" w:rsidRDefault="00BA0A86" w:rsidP="005278C2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val="uk-UA"/>
              </w:rPr>
              <w:t>Визначене з</w:t>
            </w:r>
            <w:proofErr w:type="spellStart"/>
            <w:r w:rsidR="00E949D9" w:rsidRPr="00CB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начення</w:t>
            </w:r>
            <w:proofErr w:type="spellEnd"/>
            <w:r w:rsidR="00E949D9" w:rsidRPr="00CB2F47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не повинно</w:t>
            </w:r>
            <w:r w:rsidRPr="00CB2F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r w:rsidR="00CB2F4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вищувати</w:t>
            </w:r>
            <w:proofErr w:type="spellEnd"/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заявлен</w:t>
            </w:r>
            <w:r w:rsidRPr="00CB2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величин</w:t>
            </w:r>
            <w:r w:rsidRPr="00CB2F4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>ніж</w:t>
            </w:r>
            <w:proofErr w:type="spellEnd"/>
            <w:r w:rsidR="00E949D9" w:rsidRPr="00CB2F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CB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816AF8" w:rsidRPr="00CB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BC6AE2" w:rsidRPr="00CB2F47" w:rsidRDefault="00BC6AE2" w:rsidP="00CB2F47">
            <w:pPr>
              <w:rPr>
                <w:highlight w:val="lightGray"/>
                <w:lang w:val="uk-UA"/>
              </w:rPr>
            </w:pPr>
          </w:p>
        </w:tc>
      </w:tr>
      <w:tr w:rsidR="00E949D9" w:rsidRPr="00667246" w:rsidTr="005278C2">
        <w:trPr>
          <w:trHeight w:hRule="exact" w:val="573"/>
        </w:trPr>
        <w:tc>
          <w:tcPr>
            <w:tcW w:w="3975" w:type="dxa"/>
          </w:tcPr>
          <w:p w:rsidR="00E949D9" w:rsidRPr="00CB2F47" w:rsidRDefault="00CB2F47" w:rsidP="005278C2">
            <w:pPr>
              <w:pStyle w:val="a3"/>
              <w:tabs>
                <w:tab w:val="left" w:pos="851"/>
              </w:tabs>
              <w:spacing w:before="0"/>
              <w:ind w:left="147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Споживана потужність у режимі «очікування»</w:t>
            </w:r>
          </w:p>
        </w:tc>
        <w:tc>
          <w:tcPr>
            <w:tcW w:w="5633" w:type="dxa"/>
          </w:tcPr>
          <w:p w:rsidR="00E949D9" w:rsidRPr="00667246" w:rsidRDefault="00CB2F47" w:rsidP="00816AF8">
            <w:pPr>
              <w:ind w:left="142" w:hanging="142"/>
              <w:rPr>
                <w:highlight w:val="lightGray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CB2F47">
              <w:rPr>
                <w:rFonts w:ascii="Times New Roman" w:hAnsi="Times New Roman"/>
                <w:sz w:val="24"/>
                <w:szCs w:val="24"/>
                <w:lang w:val="uk-UA"/>
              </w:rPr>
              <w:t>Визначене значення не повинно пер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B2F47">
              <w:rPr>
                <w:rFonts w:ascii="Times New Roman" w:hAnsi="Times New Roman"/>
                <w:sz w:val="24"/>
                <w:szCs w:val="24"/>
                <w:lang w:val="uk-UA"/>
              </w:rPr>
              <w:t>вищувати  заявл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ену величину більше ніж на 10 %</w:t>
            </w:r>
          </w:p>
        </w:tc>
      </w:tr>
      <w:tr w:rsidR="00E949D9" w:rsidRPr="00667246" w:rsidTr="008F7094">
        <w:trPr>
          <w:trHeight w:hRule="exact" w:val="617"/>
        </w:trPr>
        <w:tc>
          <w:tcPr>
            <w:tcW w:w="3975" w:type="dxa"/>
          </w:tcPr>
          <w:p w:rsidR="00D169E9" w:rsidRPr="00CB2F47" w:rsidRDefault="00CB2F47" w:rsidP="005278C2">
            <w:pPr>
              <w:pStyle w:val="a3"/>
              <w:tabs>
                <w:tab w:val="left" w:pos="851"/>
              </w:tabs>
              <w:spacing w:before="0"/>
              <w:ind w:left="147"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Номінальний коефіцієнт енергоефективності </w:t>
            </w:r>
            <w:r w:rsidRPr="00CB2F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EER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rated</m:t>
                  </m:r>
                </m:sub>
              </m:sSub>
            </m:oMath>
            <w:r w:rsidRPr="00CB2F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  <w:p w:rsidR="00E949D9" w:rsidRPr="00CB2F47" w:rsidRDefault="00E949D9" w:rsidP="005278C2">
            <w:pPr>
              <w:pStyle w:val="a3"/>
              <w:tabs>
                <w:tab w:val="left" w:pos="851"/>
              </w:tabs>
              <w:spacing w:before="0"/>
              <w:ind w:left="147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</w:tcPr>
          <w:p w:rsidR="00CB2F47" w:rsidRDefault="00CB2F47" w:rsidP="00816AF8">
            <w:pPr>
              <w:ind w:left="141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Визначене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повинно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бути меньше за</w:t>
            </w:r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заявлену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величину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більше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ніж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D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F4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6F4D8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CB2F47" w:rsidRPr="00CB2F47" w:rsidRDefault="00CB2F47" w:rsidP="00816AF8">
            <w:pPr>
              <w:ind w:left="141"/>
              <w:rPr>
                <w:highlight w:val="lightGray"/>
              </w:rPr>
            </w:pPr>
          </w:p>
        </w:tc>
      </w:tr>
      <w:tr w:rsidR="00F72FD6" w:rsidRPr="00667246" w:rsidTr="00666A6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975" w:type="dxa"/>
          </w:tcPr>
          <w:p w:rsidR="00F72FD6" w:rsidRPr="00666A6B" w:rsidRDefault="00666A6B" w:rsidP="00666A6B">
            <w:pPr>
              <w:pStyle w:val="a3"/>
              <w:tabs>
                <w:tab w:val="left" w:pos="851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Номінальн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коефіцієнт корисної </w:t>
            </w:r>
            <w:r w:rsidR="001E7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дії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F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COP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rated</m:t>
                  </m:r>
                </m:sub>
              </m:sSub>
            </m:oMath>
            <w:r w:rsidRPr="00CB2F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633" w:type="dxa"/>
          </w:tcPr>
          <w:p w:rsidR="00F72FD6" w:rsidRPr="00667246" w:rsidRDefault="00666A6B" w:rsidP="00816AF8">
            <w:pPr>
              <w:ind w:left="33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Визначене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повинно бути меньше за </w:t>
            </w: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заявлену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величину </w:t>
            </w: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ніж</w:t>
            </w:r>
            <w:proofErr w:type="spellEnd"/>
            <w:proofErr w:type="gramEnd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10 %</w:t>
            </w:r>
          </w:p>
        </w:tc>
      </w:tr>
      <w:tr w:rsidR="005278C2" w:rsidTr="005278C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75" w:type="dxa"/>
            <w:tcBorders>
              <w:bottom w:val="single" w:sz="4" w:space="0" w:color="auto"/>
            </w:tcBorders>
          </w:tcPr>
          <w:p w:rsidR="005278C2" w:rsidRPr="00666A6B" w:rsidRDefault="00666A6B" w:rsidP="00D365FE">
            <w:pPr>
              <w:pStyle w:val="a3"/>
              <w:tabs>
                <w:tab w:val="left" w:pos="851"/>
              </w:tabs>
              <w:spacing w:before="0"/>
              <w:ind w:left="39" w:firstLine="0"/>
              <w:jc w:val="lef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66A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spellStart"/>
            <w:proofErr w:type="gramEnd"/>
            <w:r w:rsidRPr="00666A6B">
              <w:rPr>
                <w:rFonts w:ascii="Times New Roman" w:hAnsi="Times New Roman"/>
                <w:sz w:val="24"/>
                <w:szCs w:val="24"/>
                <w:lang w:eastAsia="ru-RU"/>
              </w:rPr>
              <w:t>івень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звукової потужності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5278C2" w:rsidRPr="008F7094" w:rsidRDefault="00666A6B" w:rsidP="00666A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uk-UA"/>
              </w:rPr>
            </w:pP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Визначен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>значення</w:t>
            </w:r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повинн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перевищувати</w:t>
            </w:r>
            <w:proofErr w:type="spellEnd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заявлену</w:t>
            </w:r>
            <w:proofErr w:type="spellEnd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величину </w:t>
            </w:r>
            <w:proofErr w:type="spellStart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більш</w:t>
            </w:r>
            <w:proofErr w:type="spellEnd"/>
            <w:r w:rsidR="00451023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>ніж</w:t>
            </w:r>
            <w:proofErr w:type="spellEnd"/>
            <w:proofErr w:type="gramEnd"/>
            <w:r w:rsidR="00D365FE" w:rsidRPr="00666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>дБ</w:t>
            </w:r>
            <w:proofErr w:type="spellEnd"/>
            <w:r w:rsidRPr="00666A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(А)</w:t>
            </w:r>
            <w:r w:rsidR="00D365FE" w:rsidRPr="00666A6B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uk-UA"/>
              </w:rPr>
              <w:t>.</w:t>
            </w:r>
          </w:p>
        </w:tc>
      </w:tr>
    </w:tbl>
    <w:p w:rsidR="00666A6B" w:rsidRDefault="00666A6B" w:rsidP="00666A6B">
      <w:pPr>
        <w:tabs>
          <w:tab w:val="left" w:pos="54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201A1" w:rsidRPr="00D169E9" w:rsidRDefault="00666A6B" w:rsidP="00D169E9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D169E9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sectPr w:rsidR="001201A1" w:rsidRPr="00D169E9" w:rsidSect="00666A6B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93" w:rsidRDefault="00CC7293">
      <w:pPr>
        <w:spacing w:after="0" w:line="240" w:lineRule="auto"/>
      </w:pPr>
      <w:r>
        <w:separator/>
      </w:r>
    </w:p>
  </w:endnote>
  <w:endnote w:type="continuationSeparator" w:id="0">
    <w:p w:rsidR="00CC7293" w:rsidRDefault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93" w:rsidRDefault="00CC7293">
      <w:pPr>
        <w:spacing w:after="0" w:line="240" w:lineRule="auto"/>
      </w:pPr>
      <w:r>
        <w:separator/>
      </w:r>
    </w:p>
  </w:footnote>
  <w:footnote w:type="continuationSeparator" w:id="0">
    <w:p w:rsidR="00CC7293" w:rsidRDefault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8511001"/>
    </w:sdtPr>
    <w:sdtEndPr/>
    <w:sdtContent>
      <w:p w:rsidR="00DD4A83" w:rsidRPr="001D7EE4" w:rsidRDefault="008372B3" w:rsidP="001D7EE4">
        <w:pPr>
          <w:pStyle w:val="a4"/>
          <w:tabs>
            <w:tab w:val="left" w:pos="1890"/>
          </w:tabs>
          <w:rPr>
            <w:rFonts w:ascii="Times New Roman" w:hAnsi="Times New Roman" w:cs="Times New Roman"/>
          </w:rPr>
        </w:pPr>
        <w:r w:rsidRPr="001D7EE4">
          <w:rPr>
            <w:rFonts w:ascii="Times New Roman" w:hAnsi="Times New Roman" w:cs="Times New Roman"/>
          </w:rPr>
          <w:tab/>
        </w:r>
        <w:r w:rsidRPr="001D7EE4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  <w:lang w:val="uk-UA"/>
          </w:rPr>
          <w:t xml:space="preserve">                                           </w:t>
        </w:r>
        <w:r w:rsidRPr="001D7EE4">
          <w:rPr>
            <w:rFonts w:ascii="Times New Roman" w:hAnsi="Times New Roman" w:cs="Times New Roman"/>
          </w:rPr>
          <w:fldChar w:fldCharType="begin"/>
        </w:r>
        <w:r w:rsidRPr="001D7EE4">
          <w:rPr>
            <w:rFonts w:ascii="Times New Roman" w:hAnsi="Times New Roman" w:cs="Times New Roman"/>
          </w:rPr>
          <w:instrText xml:space="preserve"> PAGE   \* MERGEFORMAT </w:instrText>
        </w:r>
        <w:r w:rsidRPr="001D7EE4">
          <w:rPr>
            <w:rFonts w:ascii="Times New Roman" w:hAnsi="Times New Roman" w:cs="Times New Roman"/>
          </w:rPr>
          <w:fldChar w:fldCharType="separate"/>
        </w:r>
        <w:r w:rsidR="00FD39EC">
          <w:rPr>
            <w:rFonts w:ascii="Times New Roman" w:hAnsi="Times New Roman" w:cs="Times New Roman"/>
            <w:noProof/>
          </w:rPr>
          <w:t>2</w:t>
        </w:r>
        <w:r w:rsidRPr="001D7EE4">
          <w:rPr>
            <w:rFonts w:ascii="Times New Roman" w:hAnsi="Times New Roman" w:cs="Times New Roman"/>
            <w:noProof/>
          </w:rPr>
          <w:fldChar w:fldCharType="end"/>
        </w:r>
        <w:r w:rsidRPr="001D7EE4">
          <w:rPr>
            <w:rFonts w:ascii="Times New Roman" w:hAnsi="Times New Roman" w:cs="Times New Roman"/>
            <w:lang w:val="uk-UA"/>
          </w:rPr>
          <w:t xml:space="preserve">                                              </w:t>
        </w:r>
        <w:r w:rsidR="002B5863">
          <w:rPr>
            <w:rFonts w:ascii="Times New Roman" w:hAnsi="Times New Roman" w:cs="Times New Roman"/>
          </w:rPr>
          <w:t>П</w:t>
        </w:r>
        <w:proofErr w:type="spellStart"/>
        <w:r w:rsidR="002B5863">
          <w:rPr>
            <w:rFonts w:ascii="Times New Roman" w:hAnsi="Times New Roman" w:cs="Times New Roman"/>
            <w:lang w:val="uk-UA"/>
          </w:rPr>
          <w:t>родовження</w:t>
        </w:r>
        <w:proofErr w:type="spellEnd"/>
        <w:r w:rsidR="002B5863">
          <w:rPr>
            <w:rFonts w:ascii="Times New Roman" w:hAnsi="Times New Roman" w:cs="Times New Roman"/>
            <w:lang w:val="uk-UA"/>
          </w:rPr>
          <w:t xml:space="preserve"> додатку</w:t>
        </w:r>
        <w:r>
          <w:rPr>
            <w:rFonts w:ascii="Times New Roman" w:hAnsi="Times New Roman" w:cs="Times New Roman"/>
            <w:lang w:val="uk-UA"/>
          </w:rPr>
          <w:t xml:space="preserve"> </w:t>
        </w:r>
        <w:r w:rsidR="00D169E9">
          <w:rPr>
            <w:rFonts w:ascii="Times New Roman" w:hAnsi="Times New Roman" w:cs="Times New Roman"/>
            <w:lang w:val="uk-UA"/>
          </w:rPr>
          <w:t>3</w:t>
        </w:r>
      </w:p>
    </w:sdtContent>
  </w:sdt>
  <w:p w:rsidR="00DD4A83" w:rsidRDefault="00CC72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338"/>
    <w:multiLevelType w:val="hybridMultilevel"/>
    <w:tmpl w:val="BFCA34F6"/>
    <w:lvl w:ilvl="0" w:tplc="F446C1A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>
    <w:nsid w:val="46F32EA9"/>
    <w:multiLevelType w:val="hybridMultilevel"/>
    <w:tmpl w:val="70028344"/>
    <w:lvl w:ilvl="0" w:tplc="6226D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1"/>
    <w:rsid w:val="00112ED1"/>
    <w:rsid w:val="001201A1"/>
    <w:rsid w:val="001337C8"/>
    <w:rsid w:val="00163D12"/>
    <w:rsid w:val="001867AA"/>
    <w:rsid w:val="001E7182"/>
    <w:rsid w:val="00220363"/>
    <w:rsid w:val="002862A7"/>
    <w:rsid w:val="002873B4"/>
    <w:rsid w:val="002B5863"/>
    <w:rsid w:val="002B60C5"/>
    <w:rsid w:val="002D2AD0"/>
    <w:rsid w:val="002E4A70"/>
    <w:rsid w:val="003166D3"/>
    <w:rsid w:val="0043752F"/>
    <w:rsid w:val="00451023"/>
    <w:rsid w:val="005278C2"/>
    <w:rsid w:val="005F6306"/>
    <w:rsid w:val="00657621"/>
    <w:rsid w:val="00666A6B"/>
    <w:rsid w:val="00667246"/>
    <w:rsid w:val="006B208B"/>
    <w:rsid w:val="006F4D88"/>
    <w:rsid w:val="00757EA3"/>
    <w:rsid w:val="007C64B0"/>
    <w:rsid w:val="00811B33"/>
    <w:rsid w:val="00816AF8"/>
    <w:rsid w:val="00823186"/>
    <w:rsid w:val="0083598B"/>
    <w:rsid w:val="008372B3"/>
    <w:rsid w:val="008730A6"/>
    <w:rsid w:val="0089722C"/>
    <w:rsid w:val="008F7094"/>
    <w:rsid w:val="00985170"/>
    <w:rsid w:val="00996DD9"/>
    <w:rsid w:val="009A3568"/>
    <w:rsid w:val="00A00EE9"/>
    <w:rsid w:val="00BA0A86"/>
    <w:rsid w:val="00BC6AE2"/>
    <w:rsid w:val="00C12CE7"/>
    <w:rsid w:val="00C8110C"/>
    <w:rsid w:val="00CB2F47"/>
    <w:rsid w:val="00CC7293"/>
    <w:rsid w:val="00CD3778"/>
    <w:rsid w:val="00CE6937"/>
    <w:rsid w:val="00D169E9"/>
    <w:rsid w:val="00D365FE"/>
    <w:rsid w:val="00E22B50"/>
    <w:rsid w:val="00E24557"/>
    <w:rsid w:val="00E64071"/>
    <w:rsid w:val="00E949D9"/>
    <w:rsid w:val="00EA2CF2"/>
    <w:rsid w:val="00F63ADA"/>
    <w:rsid w:val="00F67E3A"/>
    <w:rsid w:val="00F72FD6"/>
    <w:rsid w:val="00FD12F4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3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ормальний текст"/>
    <w:basedOn w:val="a"/>
    <w:uiPriority w:val="99"/>
    <w:rsid w:val="005F6306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63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F630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63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5F63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table" w:styleId="aa">
    <w:name w:val="Table Grid"/>
    <w:basedOn w:val="a1"/>
    <w:uiPriority w:val="39"/>
    <w:rsid w:val="009A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22C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24557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D365FE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D365FE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6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3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ормальний текст"/>
    <w:basedOn w:val="a"/>
    <w:uiPriority w:val="99"/>
    <w:rsid w:val="005F6306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63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F630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63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5F63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table" w:styleId="aa">
    <w:name w:val="Table Grid"/>
    <w:basedOn w:val="a1"/>
    <w:uiPriority w:val="39"/>
    <w:rsid w:val="009A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22C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24557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D365FE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D365FE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36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45E7-0E33-429D-A9F8-3E649FD4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Мироненко Іванна Богданівна</cp:lastModifiedBy>
  <cp:revision>10</cp:revision>
  <cp:lastPrinted>2018-11-06T15:24:00Z</cp:lastPrinted>
  <dcterms:created xsi:type="dcterms:W3CDTF">2018-08-09T08:57:00Z</dcterms:created>
  <dcterms:modified xsi:type="dcterms:W3CDTF">2018-11-06T16:05:00Z</dcterms:modified>
</cp:coreProperties>
</file>